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1D5" w:rsidRPr="0013369B" w:rsidRDefault="00D401D5" w:rsidP="003B507C">
      <w:pPr>
        <w:spacing w:after="0" w:line="240" w:lineRule="auto"/>
        <w:jc w:val="both"/>
        <w:rPr>
          <w:color w:val="FF9900"/>
          <w:sz w:val="26"/>
          <w:szCs w:val="26"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-6.35pt;width:162pt;height:108pt;z-index:251657728">
            <v:imagedata r:id="rId7" o:title=""/>
            <w10:wrap type="square"/>
          </v:shape>
        </w:pict>
      </w:r>
      <w:r w:rsidRPr="0013369B">
        <w:rPr>
          <w:color w:val="FF9900"/>
          <w:sz w:val="24"/>
          <w:szCs w:val="24"/>
          <w:lang w:eastAsia="ru-RU"/>
        </w:rPr>
        <w:t xml:space="preserve">Для </w:t>
      </w:r>
      <w:r w:rsidRPr="0013369B">
        <w:rPr>
          <w:color w:val="FF9900"/>
          <w:sz w:val="26"/>
          <w:szCs w:val="26"/>
          <w:lang w:eastAsia="ru-RU"/>
        </w:rPr>
        <w:t>профилактики жестокого обращения с детьми необходим многосекторальный подход. Эффективными являются те программы, которые поддерживают родителей и прививают позитивные родительские навыки. Они включают:</w:t>
      </w:r>
    </w:p>
    <w:p w:rsidR="00D401D5" w:rsidRPr="0013369B" w:rsidRDefault="00D401D5" w:rsidP="00DC013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color w:val="auto"/>
          <w:sz w:val="26"/>
          <w:szCs w:val="26"/>
          <w:lang w:eastAsia="ru-RU"/>
        </w:rPr>
      </w:pPr>
      <w:r w:rsidRPr="0013369B">
        <w:rPr>
          <w:color w:val="auto"/>
          <w:sz w:val="26"/>
          <w:szCs w:val="26"/>
          <w:lang w:eastAsia="ru-RU"/>
        </w:rPr>
        <w:t xml:space="preserve">посещения родителей и детей на дому медсестрами для поддержки, обучения и предоставления информации; </w:t>
      </w:r>
    </w:p>
    <w:p w:rsidR="00D401D5" w:rsidRPr="0013369B" w:rsidRDefault="00D401D5" w:rsidP="00DC013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color w:val="auto"/>
          <w:sz w:val="26"/>
          <w:szCs w:val="26"/>
          <w:lang w:eastAsia="ru-RU"/>
        </w:rPr>
      </w:pPr>
      <w:r w:rsidRPr="0013369B">
        <w:rPr>
          <w:color w:val="auto"/>
          <w:sz w:val="26"/>
          <w:szCs w:val="26"/>
          <w:lang w:eastAsia="ru-RU"/>
        </w:rPr>
        <w:t xml:space="preserve">обучение родителей, обычно групповое, для улучшения навыков воспитания детей, расширения знаний о развитии ребенка и стимулирования стратегий позитивного обращения с детьми; и </w:t>
      </w:r>
    </w:p>
    <w:p w:rsidR="00D401D5" w:rsidRPr="0013369B" w:rsidRDefault="00D401D5" w:rsidP="00DC013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color w:val="auto"/>
          <w:sz w:val="26"/>
          <w:szCs w:val="26"/>
          <w:lang w:eastAsia="ru-RU"/>
        </w:rPr>
      </w:pPr>
      <w:r>
        <w:rPr>
          <w:noProof/>
          <w:lang w:eastAsia="ru-RU"/>
        </w:rPr>
        <w:pict>
          <v:shape id="_x0000_s1027" type="#_x0000_t75" style="position:absolute;left:0;text-align:left;margin-left:270pt;margin-top:72.3pt;width:124.35pt;height:70.4pt;z-index:251658752" o:allowoverlap="f">
            <v:imagedata r:id="rId8" o:title=""/>
            <w10:wrap type="square"/>
          </v:shape>
        </w:pict>
      </w:r>
      <w:r w:rsidRPr="0013369B">
        <w:rPr>
          <w:color w:val="auto"/>
          <w:sz w:val="26"/>
          <w:szCs w:val="26"/>
          <w:lang w:eastAsia="ru-RU"/>
        </w:rPr>
        <w:t xml:space="preserve">многокомпонентные мероприятия, обычно включающие поддержку и обучение родителей, дошкольное образование и уход за ребенком. </w:t>
      </w:r>
    </w:p>
    <w:p w:rsidR="00D401D5" w:rsidRPr="0013369B" w:rsidRDefault="00D401D5" w:rsidP="00DC013A">
      <w:pPr>
        <w:spacing w:before="100" w:beforeAutospacing="1" w:after="100" w:afterAutospacing="1" w:line="240" w:lineRule="auto"/>
        <w:jc w:val="both"/>
        <w:rPr>
          <w:color w:val="FF9900"/>
          <w:sz w:val="26"/>
          <w:szCs w:val="26"/>
          <w:lang w:eastAsia="ru-RU"/>
        </w:rPr>
      </w:pPr>
      <w:r w:rsidRPr="0013369B">
        <w:rPr>
          <w:color w:val="FF9900"/>
          <w:sz w:val="26"/>
          <w:szCs w:val="26"/>
          <w:lang w:eastAsia="ru-RU"/>
        </w:rPr>
        <w:t>Другие программы по предотвращению также перспективны в некоторых отношениях.</w:t>
      </w:r>
    </w:p>
    <w:p w:rsidR="00D401D5" w:rsidRPr="0013369B" w:rsidRDefault="00D401D5" w:rsidP="00DC013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color w:val="auto"/>
          <w:sz w:val="26"/>
          <w:szCs w:val="26"/>
          <w:lang w:eastAsia="ru-RU"/>
        </w:rPr>
      </w:pPr>
      <w:r w:rsidRPr="0013369B">
        <w:rPr>
          <w:color w:val="auto"/>
          <w:sz w:val="26"/>
          <w:szCs w:val="26"/>
          <w:lang w:eastAsia="ru-RU"/>
        </w:rPr>
        <w:t>Программы по предотвращению травм головы в результате жестокого обращения (называемых также синдромом встряхнутого ребенка и нанесенным травматическим повреждением мозга). Обычно это программы на уровне больниц, ориентированные на молодых родителей до их выписки, которые информируют об опасностях синдрома встряхнутого ребенка и рекомендуют меры в отношении безутешно плачущих детей.</w:t>
      </w:r>
    </w:p>
    <w:p w:rsidR="00D401D5" w:rsidRPr="0013369B" w:rsidRDefault="00D401D5" w:rsidP="00DC013A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color w:val="auto"/>
          <w:sz w:val="26"/>
          <w:szCs w:val="26"/>
          <w:lang w:eastAsia="ru-RU"/>
        </w:rPr>
      </w:pPr>
      <w:r w:rsidRPr="0013369B">
        <w:rPr>
          <w:color w:val="auto"/>
          <w:sz w:val="26"/>
          <w:szCs w:val="26"/>
          <w:lang w:eastAsia="ru-RU"/>
        </w:rPr>
        <w:t>Программы по предотвращению сексуального насилия над детьми. Они обычно проводятся в школах и обучают детей в следующих областях:</w:t>
      </w:r>
    </w:p>
    <w:p w:rsidR="00D401D5" w:rsidRPr="0013369B" w:rsidRDefault="00D401D5" w:rsidP="00DC013A">
      <w:pPr>
        <w:numPr>
          <w:ilvl w:val="1"/>
          <w:numId w:val="14"/>
        </w:numPr>
        <w:spacing w:before="100" w:beforeAutospacing="1" w:after="100" w:afterAutospacing="1" w:line="240" w:lineRule="auto"/>
        <w:jc w:val="both"/>
        <w:rPr>
          <w:color w:val="auto"/>
          <w:sz w:val="26"/>
          <w:szCs w:val="26"/>
          <w:lang w:eastAsia="ru-RU"/>
        </w:rPr>
      </w:pPr>
      <w:r w:rsidRPr="0013369B">
        <w:rPr>
          <w:color w:val="auto"/>
          <w:sz w:val="26"/>
          <w:szCs w:val="26"/>
          <w:lang w:eastAsia="ru-RU"/>
        </w:rPr>
        <w:t xml:space="preserve">право собственности на свое тело; </w:t>
      </w:r>
    </w:p>
    <w:p w:rsidR="00D401D5" w:rsidRPr="0013369B" w:rsidRDefault="00D401D5" w:rsidP="00DC013A">
      <w:pPr>
        <w:numPr>
          <w:ilvl w:val="1"/>
          <w:numId w:val="14"/>
        </w:numPr>
        <w:spacing w:before="100" w:beforeAutospacing="1" w:after="100" w:afterAutospacing="1" w:line="240" w:lineRule="auto"/>
        <w:jc w:val="both"/>
        <w:rPr>
          <w:color w:val="auto"/>
          <w:sz w:val="26"/>
          <w:szCs w:val="26"/>
          <w:lang w:eastAsia="ru-RU"/>
        </w:rPr>
      </w:pPr>
      <w:r w:rsidRPr="0013369B">
        <w:rPr>
          <w:color w:val="auto"/>
          <w:sz w:val="26"/>
          <w:szCs w:val="26"/>
          <w:lang w:eastAsia="ru-RU"/>
        </w:rPr>
        <w:t>разница между хорошими и плохими прикосновениями;</w:t>
      </w:r>
    </w:p>
    <w:p w:rsidR="00D401D5" w:rsidRPr="0013369B" w:rsidRDefault="00D401D5" w:rsidP="00DC013A">
      <w:pPr>
        <w:numPr>
          <w:ilvl w:val="1"/>
          <w:numId w:val="14"/>
        </w:numPr>
        <w:spacing w:before="100" w:beforeAutospacing="1" w:after="100" w:afterAutospacing="1" w:line="240" w:lineRule="auto"/>
        <w:jc w:val="both"/>
        <w:rPr>
          <w:color w:val="auto"/>
          <w:sz w:val="26"/>
          <w:szCs w:val="26"/>
          <w:lang w:eastAsia="ru-RU"/>
        </w:rPr>
      </w:pPr>
      <w:r w:rsidRPr="0013369B">
        <w:rPr>
          <w:color w:val="auto"/>
          <w:sz w:val="26"/>
          <w:szCs w:val="26"/>
          <w:lang w:eastAsia="ru-RU"/>
        </w:rPr>
        <w:t>как распознавать угрожающие ситуации;</w:t>
      </w:r>
    </w:p>
    <w:p w:rsidR="00D401D5" w:rsidRPr="0013369B" w:rsidRDefault="00D401D5" w:rsidP="00DC013A">
      <w:pPr>
        <w:numPr>
          <w:ilvl w:val="1"/>
          <w:numId w:val="14"/>
        </w:numPr>
        <w:spacing w:before="100" w:beforeAutospacing="1" w:after="100" w:afterAutospacing="1" w:line="240" w:lineRule="auto"/>
        <w:jc w:val="both"/>
        <w:rPr>
          <w:color w:val="auto"/>
          <w:sz w:val="26"/>
          <w:szCs w:val="26"/>
          <w:lang w:eastAsia="ru-RU"/>
        </w:rPr>
      </w:pPr>
      <w:r w:rsidRPr="0013369B">
        <w:rPr>
          <w:color w:val="auto"/>
          <w:sz w:val="26"/>
          <w:szCs w:val="26"/>
          <w:lang w:eastAsia="ru-RU"/>
        </w:rPr>
        <w:t>как сказать "нет";</w:t>
      </w:r>
    </w:p>
    <w:p w:rsidR="00D401D5" w:rsidRPr="0013369B" w:rsidRDefault="00D401D5" w:rsidP="00DC013A">
      <w:pPr>
        <w:numPr>
          <w:ilvl w:val="1"/>
          <w:numId w:val="14"/>
        </w:numPr>
        <w:spacing w:before="100" w:beforeAutospacing="1" w:after="100" w:afterAutospacing="1" w:line="240" w:lineRule="auto"/>
        <w:jc w:val="both"/>
        <w:rPr>
          <w:color w:val="auto"/>
          <w:sz w:val="26"/>
          <w:szCs w:val="26"/>
          <w:lang w:eastAsia="ru-RU"/>
        </w:rPr>
      </w:pPr>
      <w:r w:rsidRPr="0013369B">
        <w:rPr>
          <w:color w:val="auto"/>
          <w:sz w:val="26"/>
          <w:szCs w:val="26"/>
          <w:lang w:eastAsia="ru-RU"/>
        </w:rPr>
        <w:t xml:space="preserve">как рассказать о неправильном обращении заслуживающему доверие </w:t>
      </w:r>
    </w:p>
    <w:p w:rsidR="00D401D5" w:rsidRPr="0013369B" w:rsidRDefault="00D401D5" w:rsidP="00DC013A">
      <w:pPr>
        <w:numPr>
          <w:ilvl w:val="1"/>
          <w:numId w:val="14"/>
        </w:numPr>
        <w:spacing w:before="100" w:beforeAutospacing="1" w:after="100" w:afterAutospacing="1" w:line="240" w:lineRule="auto"/>
        <w:jc w:val="both"/>
        <w:rPr>
          <w:color w:val="auto"/>
          <w:sz w:val="26"/>
          <w:szCs w:val="26"/>
          <w:lang w:eastAsia="ru-RU"/>
        </w:rPr>
      </w:pPr>
      <w:r w:rsidRPr="0013369B">
        <w:rPr>
          <w:color w:val="auto"/>
          <w:sz w:val="26"/>
          <w:szCs w:val="26"/>
          <w:lang w:eastAsia="ru-RU"/>
        </w:rPr>
        <w:t xml:space="preserve">взрослому человеку. </w:t>
      </w:r>
    </w:p>
    <w:p w:rsidR="00D401D5" w:rsidRPr="0013369B" w:rsidRDefault="00D401D5" w:rsidP="00DC013A">
      <w:pPr>
        <w:spacing w:before="100" w:beforeAutospacing="1" w:after="100" w:afterAutospacing="1" w:line="240" w:lineRule="auto"/>
        <w:jc w:val="both"/>
        <w:rPr>
          <w:color w:val="FF9900"/>
          <w:sz w:val="26"/>
          <w:szCs w:val="26"/>
          <w:lang w:eastAsia="ru-RU"/>
        </w:rPr>
      </w:pPr>
      <w:r w:rsidRPr="0013369B">
        <w:rPr>
          <w:color w:val="FF9900"/>
          <w:sz w:val="26"/>
          <w:szCs w:val="26"/>
          <w:lang w:eastAsia="ru-RU"/>
        </w:rPr>
        <w:t>Такие программы эффективны в усилении защитных факторов от сексуального насилия над детьми (например, знания о сексуальном насилии и защитных формах поведения), но данные о том, способствуют ли такие программы уменьшению масштабов других видов насилия, отсутствуют.</w:t>
      </w:r>
    </w:p>
    <w:p w:rsidR="00D401D5" w:rsidRPr="0013369B" w:rsidRDefault="00D401D5" w:rsidP="00DC013A">
      <w:pPr>
        <w:spacing w:before="100" w:beforeAutospacing="1" w:after="100" w:afterAutospacing="1" w:line="240" w:lineRule="auto"/>
        <w:jc w:val="both"/>
        <w:rPr>
          <w:color w:val="auto"/>
          <w:sz w:val="26"/>
          <w:szCs w:val="26"/>
          <w:lang w:eastAsia="ru-RU"/>
        </w:rPr>
      </w:pPr>
      <w:r w:rsidRPr="0013369B">
        <w:rPr>
          <w:color w:val="auto"/>
          <w:sz w:val="26"/>
          <w:szCs w:val="26"/>
          <w:lang w:eastAsia="ru-RU"/>
        </w:rPr>
        <w:t xml:space="preserve">Чем раньше в жизни ребенка проводятся такие мероприятия, тем более полезными они являются для ребенка (например, когнитивное развитие, поведенческая и социальная компетенция, образовательная подготовка) и для общества (например, уменьшение числа правонарушений и преступлений). </w:t>
      </w:r>
    </w:p>
    <w:p w:rsidR="00D401D5" w:rsidRPr="0013369B" w:rsidRDefault="00D401D5" w:rsidP="00DC013A">
      <w:pPr>
        <w:spacing w:before="100" w:beforeAutospacing="1" w:after="100" w:afterAutospacing="1" w:line="240" w:lineRule="auto"/>
        <w:jc w:val="both"/>
        <w:rPr>
          <w:color w:val="auto"/>
          <w:sz w:val="26"/>
          <w:szCs w:val="26"/>
          <w:lang w:eastAsia="ru-RU"/>
        </w:rPr>
      </w:pPr>
      <w:r w:rsidRPr="0013369B">
        <w:rPr>
          <w:color w:val="auto"/>
          <w:sz w:val="26"/>
          <w:szCs w:val="26"/>
          <w:lang w:eastAsia="ru-RU"/>
        </w:rPr>
        <w:t>Кроме того, раннее распознавание случаев в сочетании с непрерывной заботой о детях, ставших жертвами насилия, и семьях может способствовать уменьшению масштабов повторного жестокого обращения и его последствий.</w:t>
      </w:r>
    </w:p>
    <w:p w:rsidR="00D401D5" w:rsidRPr="0013369B" w:rsidRDefault="00D401D5" w:rsidP="00DC013A">
      <w:pPr>
        <w:spacing w:before="100" w:beforeAutospacing="1" w:after="100" w:afterAutospacing="1" w:line="240" w:lineRule="auto"/>
        <w:jc w:val="both"/>
        <w:rPr>
          <w:color w:val="auto"/>
          <w:sz w:val="26"/>
          <w:szCs w:val="26"/>
          <w:lang w:eastAsia="ru-RU"/>
        </w:rPr>
      </w:pPr>
      <w:r w:rsidRPr="0013369B">
        <w:rPr>
          <w:color w:val="auto"/>
          <w:sz w:val="26"/>
          <w:szCs w:val="26"/>
          <w:lang w:eastAsia="ru-RU"/>
        </w:rPr>
        <w:t>Для максимального воздействия мероприятий по предотвращению и проявлению заботы ВОЗ рекомендует проводить их в качестве составной части четырехэтапного подхода в области общественного здравоохранения:</w:t>
      </w:r>
    </w:p>
    <w:p w:rsidR="00D401D5" w:rsidRPr="0013369B" w:rsidRDefault="00D401D5" w:rsidP="00DC013A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color w:val="auto"/>
          <w:sz w:val="26"/>
          <w:szCs w:val="26"/>
          <w:lang w:eastAsia="ru-RU"/>
        </w:rPr>
      </w:pPr>
      <w:r w:rsidRPr="0013369B">
        <w:rPr>
          <w:color w:val="auto"/>
          <w:sz w:val="26"/>
          <w:szCs w:val="26"/>
          <w:lang w:eastAsia="ru-RU"/>
        </w:rPr>
        <w:t xml:space="preserve">определение проблемы; </w:t>
      </w:r>
    </w:p>
    <w:p w:rsidR="00D401D5" w:rsidRPr="0013369B" w:rsidRDefault="00D401D5" w:rsidP="00DC013A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color w:val="auto"/>
          <w:sz w:val="26"/>
          <w:szCs w:val="26"/>
          <w:lang w:eastAsia="ru-RU"/>
        </w:rPr>
      </w:pPr>
      <w:r w:rsidRPr="0013369B">
        <w:rPr>
          <w:color w:val="auto"/>
          <w:sz w:val="26"/>
          <w:szCs w:val="26"/>
          <w:lang w:eastAsia="ru-RU"/>
        </w:rPr>
        <w:t>определение причин и факторов риска;</w:t>
      </w:r>
    </w:p>
    <w:p w:rsidR="00D401D5" w:rsidRPr="0013369B" w:rsidRDefault="00D401D5" w:rsidP="00DC013A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color w:val="auto"/>
          <w:sz w:val="26"/>
          <w:szCs w:val="26"/>
          <w:lang w:eastAsia="ru-RU"/>
        </w:rPr>
      </w:pPr>
      <w:r w:rsidRPr="0013369B">
        <w:rPr>
          <w:color w:val="auto"/>
          <w:sz w:val="26"/>
          <w:szCs w:val="26"/>
          <w:lang w:eastAsia="ru-RU"/>
        </w:rPr>
        <w:t>разработка и тестирование мероприятий, направленных на минимизацию факторов риска;</w:t>
      </w:r>
    </w:p>
    <w:p w:rsidR="00D401D5" w:rsidRPr="0013369B" w:rsidRDefault="00D401D5" w:rsidP="00DC013A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color w:val="auto"/>
          <w:sz w:val="26"/>
          <w:szCs w:val="26"/>
          <w:lang w:eastAsia="ru-RU"/>
        </w:rPr>
      </w:pPr>
      <w:r w:rsidRPr="0013369B">
        <w:rPr>
          <w:color w:val="auto"/>
          <w:sz w:val="26"/>
          <w:szCs w:val="26"/>
          <w:lang w:eastAsia="ru-RU"/>
        </w:rPr>
        <w:t xml:space="preserve">распространение информации об эффективности мероприятий и расширение масштабов проведения проверенных эффективных мероприятий. </w:t>
      </w:r>
    </w:p>
    <w:p w:rsidR="00D401D5" w:rsidRPr="0013369B" w:rsidRDefault="00D401D5" w:rsidP="00DC013A">
      <w:pPr>
        <w:spacing w:before="100" w:beforeAutospacing="1" w:after="100" w:afterAutospacing="1" w:line="240" w:lineRule="auto"/>
        <w:jc w:val="both"/>
        <w:outlineLvl w:val="1"/>
        <w:rPr>
          <w:b/>
          <w:bCs/>
          <w:color w:val="auto"/>
          <w:sz w:val="26"/>
          <w:szCs w:val="26"/>
          <w:lang w:eastAsia="ru-RU"/>
        </w:rPr>
      </w:pPr>
      <w:r w:rsidRPr="0013369B">
        <w:rPr>
          <w:b/>
          <w:bCs/>
          <w:color w:val="auto"/>
          <w:sz w:val="26"/>
          <w:szCs w:val="26"/>
          <w:lang w:eastAsia="ru-RU"/>
        </w:rPr>
        <w:t>Деятельность ВОЗ</w:t>
      </w:r>
    </w:p>
    <w:p w:rsidR="00D401D5" w:rsidRPr="0013369B" w:rsidRDefault="00D401D5" w:rsidP="00DC013A">
      <w:pPr>
        <w:spacing w:before="100" w:beforeAutospacing="1" w:after="100" w:afterAutospacing="1" w:line="240" w:lineRule="auto"/>
        <w:jc w:val="both"/>
        <w:rPr>
          <w:color w:val="FF9900"/>
          <w:sz w:val="26"/>
          <w:szCs w:val="26"/>
          <w:lang w:eastAsia="ru-RU"/>
        </w:rPr>
      </w:pPr>
      <w:r>
        <w:rPr>
          <w:noProof/>
          <w:lang w:eastAsia="ru-RU"/>
        </w:rPr>
        <w:pict>
          <v:shape id="_x0000_s1028" type="#_x0000_t75" style="position:absolute;left:0;text-align:left;margin-left:9pt;margin-top:44.15pt;width:78.35pt;height:112.25pt;z-index:251659776">
            <v:imagedata r:id="rId9" o:title=""/>
            <w10:wrap type="square"/>
          </v:shape>
        </w:pict>
      </w:r>
      <w:r w:rsidRPr="0013369B">
        <w:rPr>
          <w:color w:val="FF9900"/>
          <w:sz w:val="26"/>
          <w:szCs w:val="26"/>
          <w:lang w:eastAsia="ru-RU"/>
        </w:rPr>
        <w:t>ВОЗ в сотрудничестве с рядом партнеров в следующих областях:</w:t>
      </w:r>
    </w:p>
    <w:p w:rsidR="00D401D5" w:rsidRPr="0013369B" w:rsidRDefault="00D401D5" w:rsidP="00DC013A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color w:val="auto"/>
          <w:sz w:val="26"/>
          <w:szCs w:val="26"/>
          <w:lang w:eastAsia="ru-RU"/>
        </w:rPr>
      </w:pPr>
      <w:r w:rsidRPr="0013369B">
        <w:rPr>
          <w:color w:val="auto"/>
          <w:sz w:val="26"/>
          <w:szCs w:val="26"/>
          <w:lang w:eastAsia="ru-RU"/>
        </w:rPr>
        <w:t xml:space="preserve">предоставляет техническое и нормативное руководство по предотвращению жестокого обращения с детьми на основе фактических данных; </w:t>
      </w:r>
    </w:p>
    <w:p w:rsidR="00D401D5" w:rsidRPr="0013369B" w:rsidRDefault="00D401D5" w:rsidP="00DC013A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color w:val="auto"/>
          <w:sz w:val="26"/>
          <w:szCs w:val="26"/>
          <w:lang w:eastAsia="ru-RU"/>
        </w:rPr>
      </w:pPr>
      <w:r w:rsidRPr="0013369B">
        <w:rPr>
          <w:color w:val="auto"/>
          <w:sz w:val="26"/>
          <w:szCs w:val="26"/>
          <w:lang w:eastAsia="ru-RU"/>
        </w:rPr>
        <w:t>призывает к усилению международной поддержки мероприятий по предотвращению жестокого обращения с детьми на основе фактических данных и к инвестициям в эту область;</w:t>
      </w:r>
    </w:p>
    <w:p w:rsidR="00D401D5" w:rsidRPr="0013369B" w:rsidRDefault="00D401D5" w:rsidP="00DC013A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color w:val="auto"/>
          <w:sz w:val="26"/>
          <w:szCs w:val="26"/>
          <w:lang w:eastAsia="ru-RU"/>
        </w:rPr>
      </w:pPr>
      <w:r w:rsidRPr="0013369B">
        <w:rPr>
          <w:color w:val="auto"/>
          <w:sz w:val="26"/>
          <w:szCs w:val="26"/>
          <w:lang w:eastAsia="ru-RU"/>
        </w:rPr>
        <w:t>обеспечивает техническую поддержку программ по предотвращению жестокого обращения с детьми на основе фактических данных в некоторых странах с низким и средним уровнем дохода.</w:t>
      </w:r>
    </w:p>
    <w:p w:rsidR="00D401D5" w:rsidRDefault="00D401D5" w:rsidP="00370622">
      <w:pPr>
        <w:spacing w:after="0" w:line="240" w:lineRule="auto"/>
        <w:jc w:val="both"/>
        <w:rPr>
          <w:noProof/>
          <w:lang w:eastAsia="ru-RU"/>
        </w:rPr>
      </w:pPr>
    </w:p>
    <w:p w:rsidR="00D401D5" w:rsidRDefault="00D401D5" w:rsidP="00370622">
      <w:pPr>
        <w:spacing w:after="0" w:line="240" w:lineRule="auto"/>
        <w:jc w:val="both"/>
        <w:rPr>
          <w:noProof/>
          <w:lang w:eastAsia="ru-RU"/>
        </w:rPr>
      </w:pPr>
    </w:p>
    <w:p w:rsidR="00D401D5" w:rsidRDefault="00D401D5" w:rsidP="00370622">
      <w:pPr>
        <w:spacing w:after="0" w:line="240" w:lineRule="auto"/>
        <w:jc w:val="both"/>
        <w:rPr>
          <w:noProof/>
          <w:lang w:eastAsia="ru-RU"/>
        </w:rPr>
      </w:pPr>
    </w:p>
    <w:p w:rsidR="00D401D5" w:rsidRDefault="00D401D5" w:rsidP="00370622">
      <w:pPr>
        <w:spacing w:after="0" w:line="240" w:lineRule="auto"/>
        <w:jc w:val="both"/>
        <w:rPr>
          <w:noProof/>
          <w:lang w:eastAsia="ru-RU"/>
        </w:rPr>
      </w:pPr>
    </w:p>
    <w:p w:rsidR="00D401D5" w:rsidRDefault="00D401D5" w:rsidP="00370622">
      <w:pPr>
        <w:spacing w:after="0" w:line="240" w:lineRule="auto"/>
        <w:jc w:val="both"/>
        <w:rPr>
          <w:noProof/>
          <w:lang w:eastAsia="ru-RU"/>
        </w:rPr>
      </w:pPr>
    </w:p>
    <w:p w:rsidR="00D401D5" w:rsidRDefault="00D401D5" w:rsidP="00370622">
      <w:pPr>
        <w:spacing w:after="0" w:line="240" w:lineRule="auto"/>
        <w:jc w:val="both"/>
        <w:rPr>
          <w:noProof/>
          <w:lang w:eastAsia="ru-RU"/>
        </w:rPr>
      </w:pPr>
    </w:p>
    <w:p w:rsidR="00D401D5" w:rsidRDefault="00D401D5" w:rsidP="00370622">
      <w:pPr>
        <w:spacing w:after="0" w:line="240" w:lineRule="auto"/>
        <w:jc w:val="both"/>
        <w:rPr>
          <w:noProof/>
          <w:lang w:eastAsia="ru-RU"/>
        </w:rPr>
      </w:pPr>
    </w:p>
    <w:p w:rsidR="00D401D5" w:rsidRDefault="00D401D5" w:rsidP="00370622">
      <w:pPr>
        <w:spacing w:after="0" w:line="240" w:lineRule="auto"/>
        <w:jc w:val="both"/>
        <w:rPr>
          <w:noProof/>
          <w:lang w:eastAsia="ru-RU"/>
        </w:rPr>
      </w:pPr>
    </w:p>
    <w:p w:rsidR="00D401D5" w:rsidRPr="00A0020E" w:rsidRDefault="00D401D5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Режим работы библиотеки:</w:t>
      </w:r>
    </w:p>
    <w:p w:rsidR="00D401D5" w:rsidRPr="00A0020E" w:rsidRDefault="00D401D5" w:rsidP="003C09F0">
      <w:pPr>
        <w:spacing w:after="0" w:line="240" w:lineRule="auto"/>
        <w:jc w:val="center"/>
        <w:rPr>
          <w:b/>
          <w:bCs/>
          <w:color w:val="244061"/>
          <w:sz w:val="20"/>
          <w:szCs w:val="20"/>
        </w:rPr>
      </w:pPr>
    </w:p>
    <w:p w:rsidR="00D401D5" w:rsidRPr="003C09F0" w:rsidRDefault="00D401D5" w:rsidP="003C09F0">
      <w:pPr>
        <w:spacing w:after="0" w:line="240" w:lineRule="auto"/>
        <w:jc w:val="center"/>
        <w:rPr>
          <w:sz w:val="24"/>
          <w:szCs w:val="24"/>
        </w:rPr>
      </w:pPr>
    </w:p>
    <w:p w:rsidR="00D401D5" w:rsidRPr="003C09F0" w:rsidRDefault="00D401D5" w:rsidP="003C09F0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lang w:eastAsia="ru-RU"/>
        </w:rPr>
        <w:pict>
          <v:shape id="Рисунок 3" o:spid="_x0000_s1029" type="#_x0000_t75" style="position:absolute;left:0;text-align:left;margin-left:37.4pt;margin-top:-7.75pt;width:180.5pt;height:137.3pt;z-index:251655680;visibility:visible">
            <v:imagedata r:id="rId10" o:title=""/>
            <o:lock v:ext="edit" aspectratio="f"/>
          </v:shape>
        </w:pict>
      </w:r>
    </w:p>
    <w:p w:rsidR="00D401D5" w:rsidRPr="003C09F0" w:rsidRDefault="00D401D5" w:rsidP="003C09F0">
      <w:pPr>
        <w:spacing w:after="0" w:line="240" w:lineRule="auto"/>
        <w:rPr>
          <w:sz w:val="24"/>
          <w:szCs w:val="24"/>
        </w:rPr>
      </w:pPr>
    </w:p>
    <w:p w:rsidR="00D401D5" w:rsidRDefault="00D401D5" w:rsidP="003C09F0">
      <w:pPr>
        <w:spacing w:after="0" w:line="240" w:lineRule="auto"/>
        <w:rPr>
          <w:sz w:val="24"/>
          <w:szCs w:val="24"/>
        </w:rPr>
      </w:pPr>
      <w:bookmarkStart w:id="0" w:name="_GoBack"/>
      <w:bookmarkEnd w:id="0"/>
    </w:p>
    <w:p w:rsidR="00D401D5" w:rsidRDefault="00D401D5" w:rsidP="003C09F0">
      <w:pPr>
        <w:spacing w:after="0" w:line="240" w:lineRule="auto"/>
        <w:rPr>
          <w:sz w:val="24"/>
          <w:szCs w:val="24"/>
        </w:rPr>
      </w:pPr>
    </w:p>
    <w:p w:rsidR="00D401D5" w:rsidRDefault="00D401D5" w:rsidP="003C09F0">
      <w:pPr>
        <w:spacing w:after="0" w:line="240" w:lineRule="auto"/>
        <w:rPr>
          <w:sz w:val="24"/>
          <w:szCs w:val="24"/>
        </w:rPr>
      </w:pPr>
    </w:p>
    <w:p w:rsidR="00D401D5" w:rsidRDefault="00D401D5" w:rsidP="003C09F0">
      <w:pPr>
        <w:spacing w:after="0" w:line="240" w:lineRule="auto"/>
        <w:rPr>
          <w:sz w:val="24"/>
          <w:szCs w:val="24"/>
        </w:rPr>
      </w:pPr>
    </w:p>
    <w:p w:rsidR="00D401D5" w:rsidRDefault="00D401D5" w:rsidP="003C09F0">
      <w:pPr>
        <w:spacing w:after="0" w:line="240" w:lineRule="auto"/>
        <w:rPr>
          <w:sz w:val="24"/>
          <w:szCs w:val="24"/>
        </w:rPr>
      </w:pPr>
    </w:p>
    <w:p w:rsidR="00D401D5" w:rsidRDefault="00D401D5" w:rsidP="003C09F0">
      <w:pPr>
        <w:spacing w:after="0" w:line="240" w:lineRule="auto"/>
        <w:jc w:val="center"/>
        <w:rPr>
          <w:sz w:val="24"/>
          <w:szCs w:val="24"/>
        </w:rPr>
      </w:pPr>
    </w:p>
    <w:p w:rsidR="00D401D5" w:rsidRDefault="00D401D5" w:rsidP="003C09F0">
      <w:pPr>
        <w:spacing w:after="0" w:line="240" w:lineRule="auto"/>
        <w:jc w:val="center"/>
        <w:rPr>
          <w:sz w:val="24"/>
          <w:szCs w:val="24"/>
        </w:rPr>
      </w:pPr>
    </w:p>
    <w:p w:rsidR="00D401D5" w:rsidRDefault="00D401D5" w:rsidP="003C09F0">
      <w:pPr>
        <w:spacing w:after="0" w:line="240" w:lineRule="auto"/>
        <w:jc w:val="center"/>
        <w:rPr>
          <w:sz w:val="24"/>
          <w:szCs w:val="24"/>
        </w:rPr>
      </w:pPr>
    </w:p>
    <w:p w:rsidR="00D401D5" w:rsidRPr="00A0020E" w:rsidRDefault="00D401D5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 xml:space="preserve">Понедельник – пятница </w:t>
      </w:r>
    </w:p>
    <w:p w:rsidR="00D401D5" w:rsidRPr="00A0020E" w:rsidRDefault="00D401D5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10.00 – 19.00</w:t>
      </w:r>
    </w:p>
    <w:p w:rsidR="00D401D5" w:rsidRPr="00A0020E" w:rsidRDefault="00D401D5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Суббота – 10.00 -18.00</w:t>
      </w:r>
    </w:p>
    <w:p w:rsidR="00D401D5" w:rsidRPr="00A0020E" w:rsidRDefault="00D401D5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Воскресенье – выходной день</w:t>
      </w:r>
    </w:p>
    <w:p w:rsidR="00D401D5" w:rsidRPr="00A0020E" w:rsidRDefault="00D401D5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Адрес: Горнозаводск, ул. Свердлова, д. 59</w:t>
      </w:r>
    </w:p>
    <w:p w:rsidR="00D401D5" w:rsidRPr="00A0020E" w:rsidRDefault="00D401D5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Телефон: 4-25-69</w:t>
      </w:r>
    </w:p>
    <w:p w:rsidR="00D401D5" w:rsidRPr="00A0020E" w:rsidRDefault="00D401D5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4-29-31</w:t>
      </w:r>
    </w:p>
    <w:p w:rsidR="00D401D5" w:rsidRPr="00A0020E" w:rsidRDefault="00D401D5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Директор: Русских Наталья Николаевна</w:t>
      </w:r>
    </w:p>
    <w:p w:rsidR="00D401D5" w:rsidRPr="00A0020E" w:rsidRDefault="00D401D5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Заместитель директора: Мезенцева Елена Владимировна</w:t>
      </w:r>
    </w:p>
    <w:p w:rsidR="00D401D5" w:rsidRPr="00A0020E" w:rsidRDefault="00D401D5" w:rsidP="003C09F0">
      <w:pPr>
        <w:spacing w:after="0" w:line="240" w:lineRule="auto"/>
        <w:jc w:val="center"/>
        <w:rPr>
          <w:b/>
          <w:bCs/>
          <w:sz w:val="20"/>
          <w:szCs w:val="20"/>
        </w:rPr>
      </w:pPr>
    </w:p>
    <w:p w:rsidR="00D401D5" w:rsidRPr="003C09F0" w:rsidRDefault="00D401D5" w:rsidP="003C09F0">
      <w:pPr>
        <w:spacing w:after="0" w:line="240" w:lineRule="auto"/>
        <w:jc w:val="center"/>
        <w:rPr>
          <w:sz w:val="24"/>
          <w:szCs w:val="24"/>
        </w:rPr>
      </w:pPr>
      <w:r w:rsidRPr="003C09F0">
        <w:rPr>
          <w:sz w:val="24"/>
          <w:szCs w:val="24"/>
        </w:rPr>
        <w:t xml:space="preserve">Сайт: </w:t>
      </w:r>
      <w:hyperlink r:id="rId11" w:history="1">
        <w:r w:rsidRPr="003C09F0">
          <w:rPr>
            <w:color w:val="0000FF"/>
            <w:sz w:val="24"/>
            <w:szCs w:val="24"/>
            <w:u w:val="single"/>
          </w:rPr>
          <w:t>http://gorn-lib.biblioteka-perm.ru</w:t>
        </w:r>
      </w:hyperlink>
    </w:p>
    <w:p w:rsidR="00D401D5" w:rsidRPr="001F7208" w:rsidRDefault="00D401D5" w:rsidP="003C09F0">
      <w:pPr>
        <w:spacing w:after="0" w:line="240" w:lineRule="auto"/>
        <w:jc w:val="center"/>
        <w:rPr>
          <w:color w:val="0000FF"/>
          <w:sz w:val="24"/>
          <w:szCs w:val="24"/>
          <w:u w:val="single"/>
          <w:lang w:val="de-DE"/>
        </w:rPr>
      </w:pPr>
      <w:r w:rsidRPr="001F7208">
        <w:rPr>
          <w:sz w:val="24"/>
          <w:szCs w:val="24"/>
          <w:lang w:val="de-DE"/>
        </w:rPr>
        <w:t xml:space="preserve">e-mail: </w:t>
      </w:r>
      <w:hyperlink r:id="rId12" w:history="1">
        <w:r w:rsidRPr="001F7208">
          <w:rPr>
            <w:color w:val="0000FF"/>
            <w:sz w:val="24"/>
            <w:szCs w:val="24"/>
            <w:u w:val="single"/>
            <w:lang w:val="de-DE"/>
          </w:rPr>
          <w:t>gorn_lib@mail.ru</w:t>
        </w:r>
      </w:hyperlink>
    </w:p>
    <w:p w:rsidR="00D401D5" w:rsidRPr="001F7208" w:rsidRDefault="00D401D5" w:rsidP="003C09F0">
      <w:pPr>
        <w:spacing w:after="0" w:line="240" w:lineRule="auto"/>
        <w:jc w:val="center"/>
        <w:rPr>
          <w:color w:val="0000FF"/>
          <w:sz w:val="24"/>
          <w:szCs w:val="24"/>
          <w:u w:val="single"/>
          <w:lang w:val="de-DE"/>
        </w:rPr>
      </w:pPr>
    </w:p>
    <w:p w:rsidR="00D401D5" w:rsidRPr="001F7208" w:rsidRDefault="00D401D5" w:rsidP="003C09F0">
      <w:pPr>
        <w:spacing w:after="0" w:line="240" w:lineRule="auto"/>
        <w:jc w:val="center"/>
        <w:rPr>
          <w:color w:val="0000FF"/>
          <w:sz w:val="24"/>
          <w:szCs w:val="24"/>
          <w:u w:val="single"/>
          <w:lang w:val="de-DE"/>
        </w:rPr>
      </w:pPr>
      <w:r>
        <w:rPr>
          <w:noProof/>
          <w:lang w:eastAsia="ru-RU"/>
        </w:rPr>
        <w:pict>
          <v:shape id="Рисунок 1" o:spid="_x0000_s1030" type="#_x0000_t75" alt="http://xn--80aae0ashccrq6m.xn--p1ai/images/product_images/info_images/1968954-1.jpg" style="position:absolute;left:0;text-align:left;margin-left:59.85pt;margin-top:-4.3pt;width:147.35pt;height:145.45pt;z-index:251656704;visibility:visible">
            <v:imagedata r:id="rId13" o:title=""/>
            <o:lock v:ext="edit" aspectratio="f"/>
          </v:shape>
        </w:pict>
      </w:r>
    </w:p>
    <w:p w:rsidR="00D401D5" w:rsidRPr="001F7208" w:rsidRDefault="00D401D5" w:rsidP="003C09F0">
      <w:pPr>
        <w:spacing w:after="0" w:line="240" w:lineRule="auto"/>
        <w:jc w:val="center"/>
        <w:rPr>
          <w:color w:val="0000FF"/>
          <w:sz w:val="24"/>
          <w:szCs w:val="24"/>
          <w:u w:val="single"/>
          <w:lang w:val="de-DE"/>
        </w:rPr>
      </w:pPr>
    </w:p>
    <w:p w:rsidR="00D401D5" w:rsidRPr="001F7208" w:rsidRDefault="00D401D5" w:rsidP="003C09F0">
      <w:pPr>
        <w:spacing w:after="0" w:line="240" w:lineRule="auto"/>
        <w:jc w:val="center"/>
        <w:rPr>
          <w:color w:val="0000FF"/>
          <w:sz w:val="24"/>
          <w:szCs w:val="24"/>
          <w:u w:val="single"/>
          <w:lang w:val="de-DE"/>
        </w:rPr>
      </w:pPr>
    </w:p>
    <w:p w:rsidR="00D401D5" w:rsidRPr="001F7208" w:rsidRDefault="00D401D5" w:rsidP="003C09F0">
      <w:pPr>
        <w:spacing w:after="0" w:line="240" w:lineRule="auto"/>
        <w:jc w:val="both"/>
        <w:rPr>
          <w:color w:val="0000FF"/>
          <w:sz w:val="24"/>
          <w:szCs w:val="24"/>
          <w:u w:val="single"/>
          <w:lang w:val="de-DE"/>
        </w:rPr>
      </w:pPr>
    </w:p>
    <w:p w:rsidR="00D401D5" w:rsidRPr="001F7208" w:rsidRDefault="00D401D5" w:rsidP="003C09F0">
      <w:pPr>
        <w:spacing w:after="0" w:line="240" w:lineRule="auto"/>
        <w:jc w:val="both"/>
        <w:rPr>
          <w:color w:val="0000FF"/>
          <w:sz w:val="24"/>
          <w:szCs w:val="24"/>
          <w:u w:val="single"/>
          <w:lang w:val="de-DE"/>
        </w:rPr>
      </w:pPr>
    </w:p>
    <w:p w:rsidR="00D401D5" w:rsidRPr="001F7208" w:rsidRDefault="00D401D5" w:rsidP="003C09F0">
      <w:pPr>
        <w:spacing w:after="0" w:line="240" w:lineRule="auto"/>
        <w:jc w:val="both"/>
        <w:rPr>
          <w:color w:val="0000FF"/>
          <w:sz w:val="24"/>
          <w:szCs w:val="24"/>
          <w:u w:val="single"/>
          <w:lang w:val="de-DE"/>
        </w:rPr>
      </w:pPr>
    </w:p>
    <w:p w:rsidR="00D401D5" w:rsidRPr="001F7208" w:rsidRDefault="00D401D5" w:rsidP="003C09F0">
      <w:pPr>
        <w:spacing w:after="0" w:line="240" w:lineRule="auto"/>
        <w:jc w:val="both"/>
        <w:rPr>
          <w:color w:val="0000FF"/>
          <w:sz w:val="24"/>
          <w:szCs w:val="24"/>
          <w:u w:val="single"/>
          <w:lang w:val="de-DE"/>
        </w:rPr>
      </w:pPr>
    </w:p>
    <w:p w:rsidR="00D401D5" w:rsidRPr="001F7208" w:rsidRDefault="00D401D5" w:rsidP="003C09F0">
      <w:pPr>
        <w:spacing w:after="0" w:line="240" w:lineRule="auto"/>
        <w:jc w:val="both"/>
        <w:rPr>
          <w:color w:val="0000FF"/>
          <w:sz w:val="24"/>
          <w:szCs w:val="24"/>
          <w:u w:val="single"/>
          <w:lang w:val="de-DE"/>
        </w:rPr>
      </w:pPr>
    </w:p>
    <w:p w:rsidR="00D401D5" w:rsidRPr="001F7208" w:rsidRDefault="00D401D5" w:rsidP="003C09F0">
      <w:pPr>
        <w:spacing w:after="0" w:line="240" w:lineRule="auto"/>
        <w:jc w:val="both"/>
        <w:rPr>
          <w:color w:val="0000FF"/>
          <w:sz w:val="24"/>
          <w:szCs w:val="24"/>
          <w:u w:val="single"/>
          <w:lang w:val="de-DE"/>
        </w:rPr>
      </w:pPr>
    </w:p>
    <w:p w:rsidR="00D401D5" w:rsidRPr="001F7208" w:rsidRDefault="00D401D5" w:rsidP="003C09F0">
      <w:pPr>
        <w:spacing w:after="0" w:line="240" w:lineRule="auto"/>
        <w:jc w:val="both"/>
        <w:rPr>
          <w:color w:val="0000FF"/>
          <w:sz w:val="24"/>
          <w:szCs w:val="24"/>
          <w:u w:val="single"/>
          <w:lang w:val="de-DE"/>
        </w:rPr>
      </w:pPr>
    </w:p>
    <w:p w:rsidR="00D401D5" w:rsidRPr="003C09F0" w:rsidRDefault="00D401D5" w:rsidP="003C09F0">
      <w:pPr>
        <w:spacing w:after="0" w:line="240" w:lineRule="auto"/>
        <w:jc w:val="both"/>
        <w:rPr>
          <w:b/>
          <w:bCs/>
          <w:sz w:val="16"/>
          <w:szCs w:val="16"/>
        </w:rPr>
      </w:pPr>
      <w:r w:rsidRPr="003C09F0">
        <w:rPr>
          <w:b/>
          <w:bCs/>
          <w:sz w:val="16"/>
          <w:szCs w:val="16"/>
        </w:rPr>
        <w:t>_______________________________________________________</w:t>
      </w:r>
    </w:p>
    <w:p w:rsidR="00D401D5" w:rsidRPr="003C09F0" w:rsidRDefault="00D401D5" w:rsidP="003C09F0">
      <w:pPr>
        <w:spacing w:after="0" w:line="240" w:lineRule="auto"/>
        <w:jc w:val="both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Отв. И. А. Захарова \ компьютерная верстка Захарова И. А. </w:t>
      </w:r>
      <w:r w:rsidRPr="003C09F0">
        <w:rPr>
          <w:color w:val="auto"/>
          <w:sz w:val="16"/>
          <w:szCs w:val="16"/>
        </w:rPr>
        <w:t xml:space="preserve"> МБУК «Горнозаводская центральная </w:t>
      </w:r>
      <w:r>
        <w:rPr>
          <w:color w:val="auto"/>
          <w:sz w:val="16"/>
          <w:szCs w:val="16"/>
        </w:rPr>
        <w:t>городская</w:t>
      </w:r>
      <w:r w:rsidRPr="003C09F0">
        <w:rPr>
          <w:color w:val="auto"/>
          <w:sz w:val="16"/>
          <w:szCs w:val="16"/>
        </w:rPr>
        <w:t xml:space="preserve"> библиотека, 20</w:t>
      </w:r>
      <w:r>
        <w:rPr>
          <w:color w:val="auto"/>
          <w:sz w:val="16"/>
          <w:szCs w:val="16"/>
        </w:rPr>
        <w:t>22 г.</w:t>
      </w:r>
      <w:r w:rsidRPr="003C09F0">
        <w:rPr>
          <w:color w:val="auto"/>
          <w:sz w:val="16"/>
          <w:szCs w:val="16"/>
        </w:rPr>
        <w:t xml:space="preserve"> </w:t>
      </w:r>
    </w:p>
    <w:p w:rsidR="00D401D5" w:rsidRDefault="00D401D5" w:rsidP="00C16F66">
      <w:pPr>
        <w:spacing w:after="0"/>
        <w:jc w:val="center"/>
        <w:rPr>
          <w:b/>
          <w:bCs/>
          <w:sz w:val="20"/>
          <w:szCs w:val="20"/>
        </w:rPr>
      </w:pPr>
    </w:p>
    <w:p w:rsidR="00D401D5" w:rsidRPr="00EB7041" w:rsidRDefault="00D401D5" w:rsidP="00C16F66">
      <w:pPr>
        <w:spacing w:after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Муниципальное бюджетное учреждение культуры «Горнозаводская центральная городская библиотека»</w:t>
      </w:r>
    </w:p>
    <w:p w:rsidR="00D401D5" w:rsidRPr="00EB7041" w:rsidRDefault="00D401D5" w:rsidP="00C16F66">
      <w:pPr>
        <w:spacing w:after="0"/>
        <w:jc w:val="center"/>
        <w:rPr>
          <w:b/>
          <w:bCs/>
          <w:sz w:val="20"/>
          <w:szCs w:val="20"/>
        </w:rPr>
      </w:pPr>
    </w:p>
    <w:p w:rsidR="00D401D5" w:rsidRPr="00EB7041" w:rsidRDefault="00D401D5" w:rsidP="00C16F66">
      <w:pPr>
        <w:rPr>
          <w:b/>
          <w:bCs/>
          <w:sz w:val="14"/>
          <w:szCs w:val="14"/>
        </w:rPr>
      </w:pPr>
    </w:p>
    <w:p w:rsidR="00D401D5" w:rsidRDefault="00D401D5" w:rsidP="00C16F66">
      <w:pPr>
        <w:rPr>
          <w:b/>
          <w:bCs/>
          <w:sz w:val="18"/>
          <w:szCs w:val="18"/>
        </w:rPr>
      </w:pPr>
    </w:p>
    <w:p w:rsidR="00D401D5" w:rsidRPr="00DC013A" w:rsidRDefault="00D401D5" w:rsidP="00B82179">
      <w:pPr>
        <w:shd w:val="clear" w:color="auto" w:fill="FFFFFF"/>
        <w:spacing w:before="100" w:beforeAutospacing="1" w:after="100" w:afterAutospacing="1" w:line="384" w:lineRule="atLeast"/>
        <w:jc w:val="center"/>
        <w:rPr>
          <w:rStyle w:val="Strong"/>
          <w:color w:val="FF6600"/>
          <w:sz w:val="36"/>
          <w:szCs w:val="36"/>
          <w:lang w:eastAsia="ru-RU"/>
        </w:rPr>
      </w:pPr>
      <w:r w:rsidRPr="00DC013A">
        <w:rPr>
          <w:rStyle w:val="Strong"/>
          <w:color w:val="FF6600"/>
          <w:sz w:val="36"/>
          <w:szCs w:val="36"/>
          <w:lang w:eastAsia="ru-RU"/>
        </w:rPr>
        <w:t>Профилактика жестокого обращения с детьми</w:t>
      </w:r>
    </w:p>
    <w:p w:rsidR="00D401D5" w:rsidRDefault="00D401D5" w:rsidP="00C16F66">
      <w:pPr>
        <w:rPr>
          <w:sz w:val="20"/>
          <w:szCs w:val="20"/>
        </w:rPr>
      </w:pPr>
    </w:p>
    <w:p w:rsidR="00D401D5" w:rsidRPr="00C16F66" w:rsidRDefault="00D401D5" w:rsidP="00C16F66">
      <w:pPr>
        <w:rPr>
          <w:sz w:val="20"/>
          <w:szCs w:val="20"/>
        </w:rPr>
      </w:pPr>
      <w:r>
        <w:object w:dxaOrig="14998" w:dyaOrig="10696">
          <v:shape id="_x0000_i1025" type="#_x0000_t75" style="width:225pt;height:198pt" o:ole="">
            <v:imagedata r:id="rId14" o:title=""/>
          </v:shape>
          <o:OLEObject Type="Embed" ProgID="MSPhotoEd.3" ShapeID="_x0000_i1025" DrawAspect="Content" ObjectID="_1712151073" r:id="rId15"/>
        </w:object>
      </w:r>
    </w:p>
    <w:p w:rsidR="00D401D5" w:rsidRPr="00C16F66" w:rsidRDefault="00D401D5" w:rsidP="00C16F66">
      <w:pPr>
        <w:rPr>
          <w:sz w:val="20"/>
          <w:szCs w:val="20"/>
        </w:rPr>
      </w:pPr>
    </w:p>
    <w:p w:rsidR="00D401D5" w:rsidRDefault="00D401D5" w:rsidP="00C16F66">
      <w:pPr>
        <w:jc w:val="center"/>
        <w:rPr>
          <w:b/>
          <w:bCs/>
          <w:sz w:val="20"/>
          <w:szCs w:val="20"/>
        </w:rPr>
      </w:pPr>
    </w:p>
    <w:p w:rsidR="00D401D5" w:rsidRDefault="00D401D5" w:rsidP="00C16F66">
      <w:pPr>
        <w:jc w:val="center"/>
        <w:rPr>
          <w:b/>
          <w:bCs/>
          <w:sz w:val="20"/>
          <w:szCs w:val="20"/>
        </w:rPr>
      </w:pPr>
    </w:p>
    <w:p w:rsidR="00D401D5" w:rsidRDefault="00D401D5" w:rsidP="00C16F66">
      <w:pPr>
        <w:jc w:val="center"/>
        <w:rPr>
          <w:b/>
          <w:bCs/>
          <w:sz w:val="20"/>
          <w:szCs w:val="20"/>
        </w:rPr>
      </w:pPr>
    </w:p>
    <w:p w:rsidR="00D401D5" w:rsidRDefault="00D401D5" w:rsidP="00C16F66">
      <w:pPr>
        <w:jc w:val="center"/>
        <w:rPr>
          <w:b/>
          <w:bCs/>
          <w:sz w:val="20"/>
          <w:szCs w:val="20"/>
        </w:rPr>
      </w:pPr>
    </w:p>
    <w:p w:rsidR="00D401D5" w:rsidRDefault="00D401D5" w:rsidP="00B82179">
      <w:pPr>
        <w:jc w:val="center"/>
        <w:rPr>
          <w:color w:val="auto"/>
          <w:sz w:val="23"/>
          <w:szCs w:val="23"/>
          <w:lang w:eastAsia="ru-RU"/>
        </w:rPr>
      </w:pPr>
      <w:r>
        <w:rPr>
          <w:b/>
          <w:bCs/>
          <w:sz w:val="20"/>
          <w:szCs w:val="20"/>
        </w:rPr>
        <w:t>Горнозаводск, 2022</w:t>
      </w:r>
      <w:r w:rsidRPr="00C16F66">
        <w:rPr>
          <w:b/>
          <w:bCs/>
          <w:sz w:val="20"/>
          <w:szCs w:val="20"/>
        </w:rPr>
        <w:t xml:space="preserve"> г.</w:t>
      </w:r>
    </w:p>
    <w:sectPr w:rsidR="00D401D5" w:rsidSect="00664916">
      <w:pgSz w:w="16838" w:h="11906" w:orient="landscape"/>
      <w:pgMar w:top="426" w:right="536" w:bottom="426" w:left="709" w:header="708" w:footer="708" w:gutter="0"/>
      <w:cols w:num="3"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1D5" w:rsidRDefault="00D401D5" w:rsidP="003C09F0">
      <w:pPr>
        <w:spacing w:after="0" w:line="240" w:lineRule="auto"/>
      </w:pPr>
      <w:r>
        <w:separator/>
      </w:r>
    </w:p>
  </w:endnote>
  <w:endnote w:type="continuationSeparator" w:id="0">
    <w:p w:rsidR="00D401D5" w:rsidRDefault="00D401D5" w:rsidP="003C09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1D5" w:rsidRDefault="00D401D5" w:rsidP="003C09F0">
      <w:pPr>
        <w:spacing w:after="0" w:line="240" w:lineRule="auto"/>
      </w:pPr>
      <w:r>
        <w:separator/>
      </w:r>
    </w:p>
  </w:footnote>
  <w:footnote w:type="continuationSeparator" w:id="0">
    <w:p w:rsidR="00D401D5" w:rsidRDefault="00D401D5" w:rsidP="003C09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077A6"/>
    <w:multiLevelType w:val="multilevel"/>
    <w:tmpl w:val="DF30F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051E6DE6"/>
    <w:multiLevelType w:val="hybridMultilevel"/>
    <w:tmpl w:val="C69CD3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C762D66"/>
    <w:multiLevelType w:val="hybridMultilevel"/>
    <w:tmpl w:val="E28831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74F73AA"/>
    <w:multiLevelType w:val="multilevel"/>
    <w:tmpl w:val="3CB2C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0B6C0F"/>
    <w:multiLevelType w:val="multilevel"/>
    <w:tmpl w:val="B5C03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29EA3893"/>
    <w:multiLevelType w:val="multilevel"/>
    <w:tmpl w:val="22FEE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6">
    <w:nsid w:val="3897394E"/>
    <w:multiLevelType w:val="multilevel"/>
    <w:tmpl w:val="2EFCD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7">
    <w:nsid w:val="3F153EB2"/>
    <w:multiLevelType w:val="multilevel"/>
    <w:tmpl w:val="D68A1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8">
    <w:nsid w:val="46F035EC"/>
    <w:multiLevelType w:val="multilevel"/>
    <w:tmpl w:val="D8D28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9">
    <w:nsid w:val="54237B29"/>
    <w:multiLevelType w:val="hybridMultilevel"/>
    <w:tmpl w:val="E1C4B2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5E2F7743"/>
    <w:multiLevelType w:val="multilevel"/>
    <w:tmpl w:val="2A08E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5FA510B0"/>
    <w:multiLevelType w:val="hybridMultilevel"/>
    <w:tmpl w:val="A208A2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68A66A95"/>
    <w:multiLevelType w:val="hybridMultilevel"/>
    <w:tmpl w:val="1696EB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6931575B"/>
    <w:multiLevelType w:val="hybridMultilevel"/>
    <w:tmpl w:val="744619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6EEE7DAD"/>
    <w:multiLevelType w:val="multilevel"/>
    <w:tmpl w:val="2F342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5">
    <w:nsid w:val="77F13803"/>
    <w:multiLevelType w:val="multilevel"/>
    <w:tmpl w:val="00CC0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12"/>
  </w:num>
  <w:num w:numId="2">
    <w:abstractNumId w:val="5"/>
  </w:num>
  <w:num w:numId="3">
    <w:abstractNumId w:val="8"/>
  </w:num>
  <w:num w:numId="4">
    <w:abstractNumId w:val="6"/>
  </w:num>
  <w:num w:numId="5">
    <w:abstractNumId w:val="7"/>
  </w:num>
  <w:num w:numId="6">
    <w:abstractNumId w:val="3"/>
  </w:num>
  <w:num w:numId="7">
    <w:abstractNumId w:val="13"/>
  </w:num>
  <w:num w:numId="8">
    <w:abstractNumId w:val="11"/>
  </w:num>
  <w:num w:numId="9">
    <w:abstractNumId w:val="9"/>
  </w:num>
  <w:num w:numId="10">
    <w:abstractNumId w:val="1"/>
  </w:num>
  <w:num w:numId="11">
    <w:abstractNumId w:val="2"/>
  </w:num>
  <w:num w:numId="12">
    <w:abstractNumId w:val="15"/>
  </w:num>
  <w:num w:numId="13">
    <w:abstractNumId w:val="14"/>
  </w:num>
  <w:num w:numId="14">
    <w:abstractNumId w:val="10"/>
  </w:num>
  <w:num w:numId="15">
    <w:abstractNumId w:val="4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6287"/>
    <w:rsid w:val="000307C1"/>
    <w:rsid w:val="000458DC"/>
    <w:rsid w:val="000A35D7"/>
    <w:rsid w:val="000B604A"/>
    <w:rsid w:val="000C2A23"/>
    <w:rsid w:val="001104D8"/>
    <w:rsid w:val="0013369B"/>
    <w:rsid w:val="0015598E"/>
    <w:rsid w:val="00173C25"/>
    <w:rsid w:val="001A6C61"/>
    <w:rsid w:val="001B177C"/>
    <w:rsid w:val="001B398A"/>
    <w:rsid w:val="001F7208"/>
    <w:rsid w:val="00211806"/>
    <w:rsid w:val="0026720D"/>
    <w:rsid w:val="00270EA3"/>
    <w:rsid w:val="00325B78"/>
    <w:rsid w:val="00353293"/>
    <w:rsid w:val="0036067D"/>
    <w:rsid w:val="00370622"/>
    <w:rsid w:val="00374EDA"/>
    <w:rsid w:val="00375D7E"/>
    <w:rsid w:val="003B507C"/>
    <w:rsid w:val="003C09F0"/>
    <w:rsid w:val="003D586F"/>
    <w:rsid w:val="004245CE"/>
    <w:rsid w:val="004406AB"/>
    <w:rsid w:val="004705BD"/>
    <w:rsid w:val="004B5A53"/>
    <w:rsid w:val="004E7306"/>
    <w:rsid w:val="00544CEC"/>
    <w:rsid w:val="00594199"/>
    <w:rsid w:val="00600DB0"/>
    <w:rsid w:val="00664916"/>
    <w:rsid w:val="0068153C"/>
    <w:rsid w:val="006D173D"/>
    <w:rsid w:val="006E68FF"/>
    <w:rsid w:val="00736E9E"/>
    <w:rsid w:val="00796B60"/>
    <w:rsid w:val="00797DA5"/>
    <w:rsid w:val="00880EA2"/>
    <w:rsid w:val="008D776C"/>
    <w:rsid w:val="0091092A"/>
    <w:rsid w:val="009574C6"/>
    <w:rsid w:val="009A5C3E"/>
    <w:rsid w:val="009E7ADF"/>
    <w:rsid w:val="00A0020E"/>
    <w:rsid w:val="00A37325"/>
    <w:rsid w:val="00A56287"/>
    <w:rsid w:val="00A62555"/>
    <w:rsid w:val="00A97985"/>
    <w:rsid w:val="00B82179"/>
    <w:rsid w:val="00B96934"/>
    <w:rsid w:val="00BF3FBF"/>
    <w:rsid w:val="00C06D84"/>
    <w:rsid w:val="00C16F66"/>
    <w:rsid w:val="00C51068"/>
    <w:rsid w:val="00C529C3"/>
    <w:rsid w:val="00C80ADD"/>
    <w:rsid w:val="00C9037B"/>
    <w:rsid w:val="00CB4448"/>
    <w:rsid w:val="00CC0777"/>
    <w:rsid w:val="00CD3EB0"/>
    <w:rsid w:val="00CD6775"/>
    <w:rsid w:val="00D401D5"/>
    <w:rsid w:val="00D92A4C"/>
    <w:rsid w:val="00DC013A"/>
    <w:rsid w:val="00DE6AC7"/>
    <w:rsid w:val="00E219D7"/>
    <w:rsid w:val="00E41209"/>
    <w:rsid w:val="00EB7041"/>
    <w:rsid w:val="00ED0D4D"/>
    <w:rsid w:val="00ED6DDE"/>
    <w:rsid w:val="00F20938"/>
    <w:rsid w:val="00F469B6"/>
    <w:rsid w:val="00FB6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9B6"/>
    <w:pPr>
      <w:spacing w:after="200" w:line="276" w:lineRule="auto"/>
    </w:pPr>
    <w:rPr>
      <w:color w:val="000000"/>
      <w:sz w:val="28"/>
      <w:szCs w:val="28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DC013A"/>
    <w:pPr>
      <w:spacing w:before="100" w:beforeAutospacing="1" w:after="100" w:afterAutospacing="1" w:line="240" w:lineRule="auto"/>
      <w:outlineLvl w:val="1"/>
    </w:pPr>
    <w:rPr>
      <w:b/>
      <w:bCs/>
      <w:color w:val="auto"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rPr>
      <w:rFonts w:ascii="Cambria" w:hAnsi="Cambria" w:cs="Cambria"/>
      <w:b/>
      <w:bCs/>
      <w:i/>
      <w:iCs/>
      <w:color w:val="000000"/>
      <w:sz w:val="28"/>
      <w:szCs w:val="28"/>
      <w:lang w:eastAsia="en-US"/>
    </w:rPr>
  </w:style>
  <w:style w:type="paragraph" w:styleId="ListParagraph">
    <w:name w:val="List Paragraph"/>
    <w:basedOn w:val="Normal"/>
    <w:uiPriority w:val="99"/>
    <w:qFormat/>
    <w:rsid w:val="00736E9E"/>
    <w:pPr>
      <w:ind w:left="720"/>
    </w:pPr>
  </w:style>
  <w:style w:type="character" w:styleId="Hyperlink">
    <w:name w:val="Hyperlink"/>
    <w:basedOn w:val="DefaultParagraphFont"/>
    <w:uiPriority w:val="99"/>
    <w:rsid w:val="00E4120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40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6A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99"/>
    <w:qFormat/>
    <w:rsid w:val="00353293"/>
    <w:rPr>
      <w:b/>
      <w:bCs/>
    </w:rPr>
  </w:style>
  <w:style w:type="paragraph" w:styleId="NormalWeb">
    <w:name w:val="Normal (Web)"/>
    <w:basedOn w:val="Normal"/>
    <w:uiPriority w:val="99"/>
    <w:semiHidden/>
    <w:rsid w:val="00353293"/>
    <w:pPr>
      <w:spacing w:before="100" w:beforeAutospacing="1" w:after="100" w:afterAutospacing="1" w:line="240" w:lineRule="auto"/>
    </w:pPr>
    <w:rPr>
      <w:rFonts w:ascii="Arial Unicode MS" w:hAnsi="Arial Unicode MS" w:cs="Arial Unicode MS"/>
      <w:color w:val="auto"/>
      <w:sz w:val="24"/>
      <w:szCs w:val="24"/>
      <w:lang w:eastAsia="ru-RU"/>
    </w:rPr>
  </w:style>
  <w:style w:type="character" w:styleId="Emphasis">
    <w:name w:val="Emphasis"/>
    <w:basedOn w:val="DefaultParagraphFont"/>
    <w:uiPriority w:val="99"/>
    <w:qFormat/>
    <w:rsid w:val="00353293"/>
    <w:rPr>
      <w:i/>
      <w:iCs/>
    </w:rPr>
  </w:style>
  <w:style w:type="paragraph" w:styleId="Header">
    <w:name w:val="header"/>
    <w:basedOn w:val="Normal"/>
    <w:link w:val="HeaderChar"/>
    <w:uiPriority w:val="99"/>
    <w:rsid w:val="003C09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9F0"/>
  </w:style>
  <w:style w:type="paragraph" w:styleId="Footer">
    <w:name w:val="footer"/>
    <w:basedOn w:val="Normal"/>
    <w:link w:val="FooterChar"/>
    <w:uiPriority w:val="99"/>
    <w:rsid w:val="003C09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9F0"/>
  </w:style>
  <w:style w:type="paragraph" w:styleId="NoSpacing">
    <w:name w:val="No Spacing"/>
    <w:uiPriority w:val="99"/>
    <w:qFormat/>
    <w:rsid w:val="00C16F66"/>
    <w:rPr>
      <w:rFonts w:ascii="Calibri" w:hAnsi="Calibri" w:cs="Calibri"/>
      <w:lang w:eastAsia="en-US"/>
    </w:rPr>
  </w:style>
  <w:style w:type="table" w:styleId="TableGrid">
    <w:name w:val="Table Grid"/>
    <w:basedOn w:val="TableNormal"/>
    <w:uiPriority w:val="99"/>
    <w:rsid w:val="00370622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86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3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gorn_lib@mail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gorn-lib.biblioteka-perm.ru" TargetMode="External"/><Relationship Id="rId5" Type="http://schemas.openxmlformats.org/officeDocument/2006/relationships/footnotes" Target="footnotes.xml"/><Relationship Id="rId15" Type="http://schemas.openxmlformats.org/officeDocument/2006/relationships/oleObject" Target="embeddings/oleObject1.bin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</TotalTime>
  <Pages>2</Pages>
  <Words>602</Words>
  <Characters>3434</Characters>
  <Application>Microsoft Office Outlook</Application>
  <DocSecurity>0</DocSecurity>
  <Lines>0</Lines>
  <Paragraphs>0</Paragraphs>
  <ScaleCrop>false</ScaleCrop>
  <Company>Library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Abonement</cp:lastModifiedBy>
  <cp:revision>15</cp:revision>
  <cp:lastPrinted>2021-01-29T10:09:00Z</cp:lastPrinted>
  <dcterms:created xsi:type="dcterms:W3CDTF">2021-01-29T10:12:00Z</dcterms:created>
  <dcterms:modified xsi:type="dcterms:W3CDTF">2022-04-22T11:45:00Z</dcterms:modified>
</cp:coreProperties>
</file>