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>Муниципальное бюджетное учреждение культуры</w:t>
      </w: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 xml:space="preserve">«Горнозаводская центральная </w:t>
      </w:r>
      <w:proofErr w:type="spellStart"/>
      <w:r w:rsidRPr="00DC6335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>межпоселенческая</w:t>
      </w:r>
      <w:proofErr w:type="spellEnd"/>
      <w:r w:rsidRPr="00DC6335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 xml:space="preserve"> библиотека»</w:t>
      </w: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  <w:t>Современный круг чтения</w:t>
      </w: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b/>
          <w:bCs/>
          <w:color w:val="000000" w:themeColor="text1"/>
          <w:sz w:val="28"/>
          <w:szCs w:val="28"/>
        </w:rPr>
        <w:t>В ожидании весны</w:t>
      </w: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DC6335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9504" behindDoc="0" locked="0" layoutInCell="1" allowOverlap="1" wp14:anchorId="6A0A0E25" wp14:editId="1ECD8A58">
            <wp:simplePos x="0" y="0"/>
            <wp:positionH relativeFrom="column">
              <wp:posOffset>702310</wp:posOffset>
            </wp:positionH>
            <wp:positionV relativeFrom="paragraph">
              <wp:posOffset>37465</wp:posOffset>
            </wp:positionV>
            <wp:extent cx="4380865" cy="3437890"/>
            <wp:effectExtent l="0" t="0" r="635" b="0"/>
            <wp:wrapSquare wrapText="bothSides"/>
            <wp:docPr id="1" name="Рисунок 1" descr="https://img-fotki.yandex.ru/get/4115/100348571.28e/0_a9be5_a7ab4a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115/100348571.28e/0_a9be5_a7ab4a49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DC6335" w:rsidRPr="00DC6335" w:rsidRDefault="00DC6335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</w:p>
    <w:p w:rsidR="00FF4237" w:rsidRPr="00DC6335" w:rsidRDefault="00FF4237" w:rsidP="00FF423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>Горнозаводск, 2019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  <w:lastRenderedPageBreak/>
        <w:t>От составителя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Весна самое долгожданное время года. Предлагаем вашему вниманию десятку лучших книг весны. Лидирует современная проза.  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От классика нашей литературы</w:t>
      </w: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 Виктории Токаревой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>сборник рассказов  «</w:t>
      </w:r>
      <w:r w:rsidRPr="00DC6335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t xml:space="preserve">Дом за поселком».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Жизнь талантливых людей дачного поселка «Советский писатель».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kern w:val="36"/>
          <w:sz w:val="28"/>
          <w:szCs w:val="28"/>
          <w:lang w:eastAsia="ru-RU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стория обретения успеха  современного музыканта и его потери 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>лауреата премии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 xml:space="preserve"> «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>Большая книга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 xml:space="preserve">» Евгения 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>Водолазкина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 xml:space="preserve">  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>роман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 xml:space="preserve"> «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>Брисбен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>».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Брисбен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– это символ того, что находится на другой стороне земного шара, цель мечтаний, которая, конечно же, недостижима. 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</w:r>
      <w:r w:rsidRPr="00DC6335">
        <w:rPr>
          <w:rFonts w:ascii="Arial" w:eastAsia="Times New Roman" w:hAnsi="Arial" w:cs="Arial"/>
          <w:color w:val="000000" w:themeColor="text1"/>
          <w:kern w:val="36"/>
          <w:sz w:val="28"/>
          <w:szCs w:val="28"/>
          <w:lang w:eastAsia="ru-RU"/>
        </w:rPr>
        <w:t xml:space="preserve">  Большие проблемы маленького села в горах известной журналистки </w:t>
      </w: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Марины Ахмедовой « Камень Девушка Вода».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Новый роман, основанный на реальных событиях жизни </w:t>
      </w:r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Пауло Коэльо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«Хиппи»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после которого он написал «Алхимика».</w:t>
      </w:r>
    </w:p>
    <w:p w:rsidR="00FF4237" w:rsidRPr="00DC6335" w:rsidRDefault="00FF4237" w:rsidP="00FF4237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Главный герой в поиске себя. На пути через весь мир от Бразилии до Голландии, от Амстердама до Катманду. Книга о путешествии в мир хиппи.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Борис Акунин «Ореховый Будда». </w:t>
      </w:r>
      <w:r w:rsidRPr="00DC6335">
        <w:rPr>
          <w:rFonts w:ascii="Arial" w:hAnsi="Arial" w:cs="Arial"/>
          <w:bCs/>
          <w:color w:val="000000" w:themeColor="text1"/>
          <w:sz w:val="28"/>
          <w:szCs w:val="28"/>
        </w:rPr>
        <w:t>Исторические приключения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>священной статуэтки,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являющегося японским талисманом для буддистов, которая по воле случая совершила длинное путешествие из далекой Японии в не менее далекую Московию.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Пионерский ужастик об опасной и загадочной группировке, затаившейся в пионерлагере жарким летом Олимпиады-80» известного писателя 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Алексея Иванова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Пищеблок».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Калечина-Малечина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»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детской писательницы 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Евгении Некрасовой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— это история девочки, которая делит людей на «выросших» и «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невыросших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», не находит себе места среди них — и играет с Кикиморой, живущей за плитой. 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Любите произведения с запутанным и стремительным сюжетом?</w:t>
      </w: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Детектив о преступлении в колледже французского писателя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Гийома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Мюссо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  «Девушка и ночь».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Cs/>
          <w:color w:val="000000" w:themeColor="text1"/>
          <w:sz w:val="28"/>
          <w:szCs w:val="28"/>
        </w:rPr>
      </w:pPr>
      <w:hyperlink r:id="rId6" w:history="1">
        <w:r w:rsidRPr="00DC6335">
          <w:rPr>
            <w:rFonts w:ascii="Arial" w:hAnsi="Arial" w:cs="Arial"/>
            <w:color w:val="000000" w:themeColor="text1"/>
            <w:sz w:val="28"/>
            <w:szCs w:val="28"/>
            <w:shd w:val="clear" w:color="auto" w:fill="FFFFFF"/>
          </w:rPr>
          <w:t>Жизнь жены серийного убийцы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американской писательницы 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Рейчел 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Кейн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трилогия «Мертвое озеро». </w:t>
      </w:r>
      <w:r w:rsidRPr="00DC6335">
        <w:rPr>
          <w:rFonts w:ascii="Arial" w:hAnsi="Arial" w:cs="Arial"/>
          <w:bCs/>
          <w:color w:val="000000" w:themeColor="text1"/>
          <w:sz w:val="28"/>
          <w:szCs w:val="28"/>
        </w:rPr>
        <w:t>Психологический триллер сразу стал мировым бестселлером.</w:t>
      </w:r>
    </w:p>
    <w:p w:rsidR="00FF4237" w:rsidRPr="00DC6335" w:rsidRDefault="00FF4237" w:rsidP="00FF4237">
      <w:pPr>
        <w:ind w:left="142" w:right="850" w:firstLine="142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Пособие предназначено для всех любителей современной литературы.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  <w:t xml:space="preserve">Наполним весну приятными и незабываемыми событиями!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Times New Roman"/>
          <w:bCs/>
          <w:color w:val="000000" w:themeColor="text1"/>
          <w:sz w:val="28"/>
          <w:szCs w:val="28"/>
          <w:lang w:eastAsia="ru-RU"/>
        </w:rPr>
        <w:t>Будем читать!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Путь Будды</w:t>
      </w: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4624" behindDoc="0" locked="0" layoutInCell="1" allowOverlap="1" wp14:anchorId="4E4110D5" wp14:editId="312FA46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249200" cy="1818000"/>
            <wp:effectExtent l="0" t="0" r="8255" b="0"/>
            <wp:wrapSquare wrapText="bothSides"/>
            <wp:docPr id="2" name="Рисунок 2" descr="http://gl00.weburg.net/00/persons/3/10347/big/4565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00.weburg.net/00/persons/3/10347/big/4565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Борис Акунин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(Григорий Шалвович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Чхартишвили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, р. 1956, Зестафони, Грузинская ССР) - </w:t>
      </w:r>
      <w:hyperlink r:id="rId9" w:tooltip="Русская литература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русский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10" w:tooltip="Писатель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писатель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hyperlink r:id="rId11" w:tooltip="Японоведение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учёный-японист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hyperlink r:id="rId12" w:tooltip="Литературоведение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литературовед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hyperlink r:id="rId13" w:tooltip="Переводчик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переводчик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, общественный деятель. </w:t>
      </w:r>
      <w:proofErr w:type="gramEnd"/>
    </w:p>
    <w:p w:rsidR="00FF4237" w:rsidRPr="00DC6335" w:rsidRDefault="00FF4237" w:rsidP="00FF4237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Также публиковался под литературными псевдонимами </w:t>
      </w:r>
      <w:r w:rsidRPr="00DC6335">
        <w:rPr>
          <w:rFonts w:ascii="Arial" w:hAnsi="Arial" w:cs="Arial"/>
          <w:bCs/>
          <w:color w:val="000000" w:themeColor="text1"/>
          <w:sz w:val="28"/>
          <w:szCs w:val="28"/>
        </w:rPr>
        <w:t>Анна Борисова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и </w:t>
      </w:r>
      <w:r w:rsidRPr="00DC6335">
        <w:rPr>
          <w:rFonts w:ascii="Arial" w:hAnsi="Arial" w:cs="Arial"/>
          <w:bCs/>
          <w:color w:val="000000" w:themeColor="text1"/>
          <w:sz w:val="28"/>
          <w:szCs w:val="28"/>
        </w:rPr>
        <w:t>Анатолий Брусникин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Окончил </w:t>
      </w:r>
      <w:hyperlink r:id="rId14" w:tooltip="МГУ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МГУ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получил диплом историка-японоведа. Работал заместителем главного редактора журнала «</w:t>
      </w:r>
      <w:hyperlink r:id="rId15" w:tooltip="Иностранная литература (журнал)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Иностранная литература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» (1994-2000), главный редактор 20-томной «Антологии японской литературы», председатель правления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мегапроекта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</w:t>
      </w:r>
      <w:hyperlink r:id="rId16" w:tooltip="Пушкинская библиотека (фонд) (страница отсутствует)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Пушкинская библиотека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 (</w:t>
      </w:r>
      <w:hyperlink r:id="rId17" w:tooltip="Фонд Сороса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Фонд Сороса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).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 1998 года пишет художественную прозу. Был номинирован на премию «</w:t>
      </w:r>
      <w:proofErr w:type="spellStart"/>
      <w:r w:rsidRPr="00DC6335">
        <w:rPr>
          <w:color w:val="000000" w:themeColor="text1"/>
        </w:rPr>
        <w:fldChar w:fldCharType="begin"/>
      </w:r>
      <w:r w:rsidRPr="00DC6335">
        <w:rPr>
          <w:color w:val="000000" w:themeColor="text1"/>
        </w:rPr>
        <w:instrText xml:space="preserve"> HYPERLINK "http://ru.wikipedia.org/wiki/%D0%A0%D1%83%D1%81%D1%81%D0%BA%D0%B8%D0%B9_%D0%91%D1%83%D0%BA%D0%B5%D1%80" \o "Русский Букер" </w:instrText>
      </w:r>
      <w:r w:rsidRPr="00DC6335">
        <w:rPr>
          <w:color w:val="000000" w:themeColor="text1"/>
        </w:rPr>
        <w:fldChar w:fldCharType="separate"/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Букер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-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Smirnoff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fldChar w:fldCharType="end"/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 за роман «Коронация, или Последний из Романов». Стал лауреатом премии «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fldChar w:fldCharType="begin"/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instrText xml:space="preserve"> HYPERLINK "http://ru.wikipedia.org/wiki/%D0%90%D0%BD%D1%82%D0%B8%D0%B1%D1%83%D0%BA%D0%B5%D1%80" \o "Антибукер" </w:instrTex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fldChar w:fldCharType="separate"/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Антибукер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fldChar w:fldCharType="end"/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 с «Коронацией».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Роман «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Азазель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» попал в 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шорт-лист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hyperlink r:id="rId18" w:tooltip="Великобритания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Британской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hyperlink r:id="rId19" w:tooltip="Ассоциация писателей-криминалистов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Ассоциации писателей-криминалистов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разделе «Золотой кинжал».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 2005 году награждён почётной грамотой МИД Японии. Кавалер </w:t>
      </w:r>
      <w:hyperlink r:id="rId20" w:tooltip="Орден Восходящего солнца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ордена Восходящего солнца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четвёртой степени.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C3DCC4" wp14:editId="73F905A5">
            <wp:simplePos x="0" y="0"/>
            <wp:positionH relativeFrom="column">
              <wp:posOffset>12065</wp:posOffset>
            </wp:positionH>
            <wp:positionV relativeFrom="paragraph">
              <wp:posOffset>125730</wp:posOffset>
            </wp:positionV>
            <wp:extent cx="1353185" cy="1993900"/>
            <wp:effectExtent l="0" t="0" r="0" b="6350"/>
            <wp:wrapSquare wrapText="bothSides"/>
            <wp:docPr id="3" name="Рисунок 3" descr="ÐÑÐµÑÐ¾Ð²ÑÐ¹ ÐÑÐ´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ÐµÑÐ¾Ð²ÑÐ¹ ÐÑÐ´Ð´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Акунин, Борис. Ореховый Будда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/ Борис Акунин.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АСТ, 2019. – 288 с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ил. – (История Российского государства).</w:t>
      </w:r>
    </w:p>
    <w:p w:rsidR="00FF4237" w:rsidRPr="00DC6335" w:rsidRDefault="00FF4237" w:rsidP="00FF4237">
      <w:pPr>
        <w:spacing w:after="0" w:line="240" w:lineRule="auto"/>
        <w:ind w:firstLine="284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Жизнь Марты никогда нельзя было назвать простой. В детстве она работала служанкой, пока ее, беременную в четырнадцать лет, не выгнали, лишив даже минимальных средств на существование. Потом были работа в портовых притонах и другие не самые приятные жизненные истории. Сейчас она –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салет-йофер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«салонная барышня». </w:t>
      </w:r>
    </w:p>
    <w:p w:rsidR="00FF4237" w:rsidRPr="00DC6335" w:rsidRDefault="00FF4237" w:rsidP="00FF4237">
      <w:pPr>
        <w:spacing w:after="0" w:line="240" w:lineRule="auto"/>
        <w:ind w:firstLine="284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Однажды в руки Марты попадает красивая шкатулка с маленьким японским божком – ореховым Буддой. Вспоминая свои прошлые годы лишений, она решает придержать фигурку у себя «на всякий случай».     </w:t>
      </w:r>
    </w:p>
    <w:p w:rsidR="00FF4237" w:rsidRPr="00DC6335" w:rsidRDefault="00FF4237" w:rsidP="00FF4237">
      <w:pPr>
        <w:spacing w:after="0" w:line="240" w:lineRule="auto"/>
        <w:ind w:firstLine="284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похоже, этот Будда способен завести ее очень далеко…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b/>
          <w:color w:val="000000" w:themeColor="text1"/>
          <w:kern w:val="36"/>
          <w:sz w:val="27"/>
          <w:szCs w:val="27"/>
          <w:lang w:eastAsia="ru-RU"/>
        </w:rPr>
      </w:pPr>
    </w:p>
    <w:p w:rsidR="00FF4237" w:rsidRPr="00DC6335" w:rsidRDefault="00FF4237" w:rsidP="00FF4237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«Тот, кто в горах живет, с рождения знает, что ему можно. Но еще лучше он знает, что ему нельзя».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b/>
          <w:color w:val="000000" w:themeColor="text1"/>
          <w:kern w:val="36"/>
          <w:sz w:val="27"/>
          <w:szCs w:val="27"/>
          <w:lang w:eastAsia="ru-RU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0" locked="0" layoutInCell="1" allowOverlap="1" wp14:anchorId="335A7EDB" wp14:editId="31C17166">
            <wp:simplePos x="0" y="0"/>
            <wp:positionH relativeFrom="column">
              <wp:posOffset>-125730</wp:posOffset>
            </wp:positionH>
            <wp:positionV relativeFrom="paragraph">
              <wp:posOffset>182880</wp:posOffset>
            </wp:positionV>
            <wp:extent cx="1346400" cy="2019600"/>
            <wp:effectExtent l="0" t="0" r="6350" b="0"/>
            <wp:wrapSquare wrapText="bothSides"/>
            <wp:docPr id="4" name="Рисунок 4" descr="https://www.pravmir.ru/wp-content/uploads/2015/03/10610845_769986106376084_7893691923106466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mir.ru/wp-content/uploads/2015/03/10610845_769986106376084_7893691923106466299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0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Марина Ахмедова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(р. 1977, Томск) – российский писатель и журналист, заместитель главного редактора журнала «Русский Репортер».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Основное направление работы — Северный Кавказ. 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br/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Дважды 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награждена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«Искрой» - высшей наградой в области журналистики. 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По образованию — филолог, лингвист. Живёт в Москве.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Автор книг «Женский чеченский дневник» и «Уроки 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украинского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», романов «Дом слепых», «Дневник смертницы.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Хадижа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» (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шорт-лист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премии «Русский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Букер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»), «Шедевр», «Пляски бесов» и «Крокодил».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br/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 wp14:anchorId="652827B9" wp14:editId="5088E3F6">
            <wp:simplePos x="0" y="0"/>
            <wp:positionH relativeFrom="column">
              <wp:posOffset>-51435</wp:posOffset>
            </wp:positionH>
            <wp:positionV relativeFrom="paragraph">
              <wp:posOffset>88900</wp:posOffset>
            </wp:positionV>
            <wp:extent cx="1242000" cy="2012400"/>
            <wp:effectExtent l="0" t="0" r="0" b="6985"/>
            <wp:wrapSquare wrapText="bothSides"/>
            <wp:docPr id="5" name="Рисунок 5" descr="Ð§Ð¸ÑÐ°ÑÑ ÐÐ°Ð¼ÐµÐ½Ñ ÐÐµÐ²ÑÑÐºÐ° Ð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Ð¸ÑÐ°ÑÑ ÐÐ°Ð¼ÐµÐ½Ñ ÐÐµÐ²ÑÑÐºÐ° ÐÐ¾Ð´Ð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Ахмедова, Марина. Камень Девушка Вода</w:t>
      </w:r>
      <w:proofErr w:type="gram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>: роман / Марина Ахмедова.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АСТ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Редакция Елены Шубиной, 2019. – 318 с. – (Проза: женский род).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События этой истории разворачиваются на территории небольшого горного дагестанского села. Тамошние обитатели все еще живут по заветам своих предков, верят в различные проклятия, пекут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цкен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и по вечерам рассказывают семейные легенды, предпочитая их событиям во всем мире. 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br/>
        <w:t xml:space="preserve">    Джамиля-учительница несколько лет работает здесь. Она старается полностью соответствовать традициям, но не может игнорировать факт того, что ее ученики все чаще приходят в школу в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хиджабах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, а некоторые и вовсе уходят в лес, где, если верить слухам, живут «правоверные».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В скором времени и ей самой предстоит оказаться перед выбором, где она одной чаше весов будет любовь, а на другой - война… </w:t>
      </w: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C6335" w:rsidRPr="00DC6335" w:rsidRDefault="00DC6335" w:rsidP="00FF423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lastRenderedPageBreak/>
        <w:t>Где кончается слово, начинается музыка…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</w:pP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E9E2298" wp14:editId="03A1ECFA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929600" cy="1929600"/>
            <wp:effectExtent l="0" t="0" r="0" b="0"/>
            <wp:wrapSquare wrapText="bothSides"/>
            <wp:docPr id="6" name="Рисунок 6" descr="http://www.snob.ru/i/indoc/a8/subscriber_39908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nob.ru/i/indoc/a8/subscriber_39908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Евгений Германович  </w:t>
      </w:r>
      <w:proofErr w:type="spellStart"/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Водолазкин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(р. 1964, Киев) - российский литературовед и писатель.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Окончил филологический факультет </w:t>
      </w:r>
      <w:hyperlink r:id="rId26" w:tooltip="Киевский национальный университет имени Тараса Шевченко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КГУ им. Т. Г. Шевченко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(1986). С 1990 года работает в Отделе древнерусской литературы </w:t>
      </w:r>
      <w:hyperlink r:id="rId27" w:tooltip="Пушкинский Дом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Института русской литературы РАН (Пушкинский дом)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 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Защитил кандидатскую диссертацию «Хроника Георгия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Амартола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древнерусской литературе» (1990), докторскую диссертацию «Всемирная история в литературе Древней Руси (2000).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Роман «Соловьёв и Ларионов» вошёл в 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шорт-лист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премии «</w:t>
      </w:r>
      <w:hyperlink r:id="rId28" w:tooltip="Большая книга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Большая книга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» (2010). Роман «Лавр» награжден премиями «Большая книга», «Ясная Поляна» (2013). Проживает в </w:t>
      </w:r>
      <w:hyperlink r:id="rId29" w:tooltip="Санкт-Петербург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Санкт-Петербурге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В России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Водолазкина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называют «русским Умберто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Э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ко», в Америке — после выхода «Лавра» на английском — «русским Маркесом». </w:t>
      </w:r>
    </w:p>
    <w:p w:rsidR="00FF4237" w:rsidRPr="00DC6335" w:rsidRDefault="00FF4237" w:rsidP="00FF4237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</w:pPr>
      <w:r w:rsidRPr="00DC6335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93345" distB="93345" distL="93345" distR="93345" simplePos="0" relativeHeight="251659264" behindDoc="0" locked="0" layoutInCell="1" allowOverlap="0" wp14:anchorId="760CD86E" wp14:editId="65D7FB34">
            <wp:simplePos x="0" y="0"/>
            <wp:positionH relativeFrom="column">
              <wp:posOffset>-150495</wp:posOffset>
            </wp:positionH>
            <wp:positionV relativeFrom="line">
              <wp:posOffset>15875</wp:posOffset>
            </wp:positionV>
            <wp:extent cx="1303020" cy="2004695"/>
            <wp:effectExtent l="0" t="0" r="0" b="0"/>
            <wp:wrapSquare wrapText="bothSides"/>
            <wp:docPr id="7" name="Рисунок 7" descr="Брисб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исбе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>Водолазкин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 xml:space="preserve">, Евгений. 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2F9FA"/>
        </w:rPr>
        <w:t>Брисбен</w:t>
      </w:r>
      <w:proofErr w:type="spellEnd"/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роман / Евгений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>Водолазкин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>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АСТ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  <w:t xml:space="preserve"> Редакция Елены Шубиной, 2019. – 410 с. – (Новая русская классика).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Глеб Яновский – музыкант-виртуоз – на пике успеха теряет возможность выступать из-за болезни и пытается найти иной смысл жизни, новую точку опоры. В этом ему помогает… прошлое – он пытается собрать воедино воспоминания о киевском детстве в семидесятые, о юности в Ленинграде, настоящем в Германии и снова в Киеве уже в двухтысячные.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  <w:shd w:val="clear" w:color="auto" w:fill="F2F9FA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Только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Брисбена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нет среди этих путешествий по жизни. Да и есть ли такой город на самом деле? Или это просто мираж, мечтания, утопический идеал, музыка сфер?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lastRenderedPageBreak/>
        <w:t>Пионеры-вампиры с приветом из восьмидесятых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CCF4DA" wp14:editId="36DA0572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310400" cy="1954800"/>
            <wp:effectExtent l="0" t="0" r="4445" b="7620"/>
            <wp:wrapSquare wrapText="bothSides"/>
            <wp:docPr id="8" name="Рисунок 8" descr="Издательство &quot;Азбука&quot;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дательство &quot;Азбука&quot; Faceboo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Алексей Викторович Иванов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(род. 1969, </w:t>
      </w:r>
      <w:hyperlink r:id="rId32" w:tooltip="Нижний Новгород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Горький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) - </w:t>
      </w:r>
      <w:hyperlink r:id="rId33" w:tooltip="Россия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российский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писатель, сценарист.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Окончил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УрГУ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факультет искусствоведения и культурологии. Вернувшись в Пермь, Алексей Иванов сменил немало профессий: работал сторожем, школьным учителем, журналистом, преподавателем университета, а также гидом-проводником в турфирме, что привело его к увлечению краеведением.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Дебютная публикация фантастическая повесть «Охота на „Большую Медведицу“» (1990) в журнале «</w:t>
      </w:r>
      <w:hyperlink r:id="rId34" w:tooltip="Уральский следопыт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Уральский следопыт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 (</w:t>
      </w:r>
      <w:hyperlink r:id="rId35" w:tooltip="Екатеринбург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Свердловск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).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Трижды номинировался на премию «</w:t>
      </w:r>
      <w:hyperlink r:id="rId36" w:tooltip="Национальный бестселлер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Национальный бестселлер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». Алексей Иванов лауреат литературной </w:t>
      </w:r>
      <w:hyperlink r:id="rId37" w:tooltip="Премия имени Д. Н. Мамина-Сибиряка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 xml:space="preserve">премии имени Д. Н. Мамина </w:t>
        </w:r>
        <w:proofErr w:type="gramStart"/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-С</w:t>
        </w:r>
        <w:proofErr w:type="gramEnd"/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ибиряка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(2003), премий «Эврика!» (2004), </w:t>
      </w:r>
      <w:hyperlink r:id="rId38" w:tooltip="Премия 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«Старт»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(2004), премии </w:t>
      </w:r>
      <w:hyperlink r:id="rId39" w:tooltip="Премия имени П. П. Бажова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имени П. П. Бажова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(2004), «Книга года» (2006), </w:t>
      </w:r>
      <w:hyperlink r:id="rId40" w:tooltip="Портал (конвент)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«Портал»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(2006) и </w:t>
      </w:r>
      <w:hyperlink r:id="rId41" w:tooltip="Назаренко, Михаил Иосифович" w:history="1">
        <w:r w:rsidRPr="00DC6335">
          <w:rPr>
            <w:rFonts w:ascii="Arial" w:hAnsi="Arial" w:cs="Arial"/>
            <w:color w:val="000000" w:themeColor="text1"/>
            <w:sz w:val="28"/>
            <w:szCs w:val="28"/>
          </w:rPr>
          <w:t>«Мраморный фавн»</w:t>
        </w:r>
      </w:hyperlink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(2006).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93345" distB="93345" distL="93345" distR="93345" simplePos="0" relativeHeight="251660288" behindDoc="0" locked="0" layoutInCell="1" allowOverlap="0" wp14:anchorId="650FAD5F" wp14:editId="257AEFE1">
            <wp:simplePos x="0" y="0"/>
            <wp:positionH relativeFrom="column">
              <wp:posOffset>47625</wp:posOffset>
            </wp:positionH>
            <wp:positionV relativeFrom="line">
              <wp:posOffset>76200</wp:posOffset>
            </wp:positionV>
            <wp:extent cx="1324610" cy="2012315"/>
            <wp:effectExtent l="0" t="0" r="8890" b="6985"/>
            <wp:wrapSquare wrapText="bothSides"/>
            <wp:docPr id="9" name="Рисунок 9" descr="Пище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щебло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Иванов, Алексей.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Пищеблок 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/ Алексей Иванов. -</w:t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F4237" w:rsidRPr="00DC6335" w:rsidRDefault="00FF4237" w:rsidP="00FF4237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ru-RU"/>
        </w:rPr>
        <w:t>Москва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ru-RU"/>
        </w:rPr>
        <w:t xml:space="preserve"> АСТ: Редакция Елены Шубиной, 2018. – 416 с.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Жаркое лето 1980 года. Столицу сотрясает Олимпиада, а в небольшом пионерском лагере на берегу Волги всё тихо и спокойно. Пионеры маршируют на линейках, играют в футбол и по ночам рассказывают страшные истории; молодые вожатые влюбляются друг в друга; речной трамвайчик привозит бидоны с молоком, и у пищеблока вертятся деревенские собаки. 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Но жизнь пионерлагеря, на первый взгляд безмятежная, имеет свою тайную и тёмную сторону. Среди пионеров прячутся вампиры. Их воля и определяет то, что происходит у всех на виду.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  <w:lang w:eastAsia="ru-RU"/>
        </w:rPr>
        <w:lastRenderedPageBreak/>
        <w:t>Ты уверен, что хорошо знаешь того, кто рядом?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6672" behindDoc="0" locked="0" layoutInCell="1" allowOverlap="1" wp14:anchorId="78514075" wp14:editId="6022D1C5">
            <wp:simplePos x="0" y="0"/>
            <wp:positionH relativeFrom="column">
              <wp:posOffset>-45720</wp:posOffset>
            </wp:positionH>
            <wp:positionV relativeFrom="paragraph">
              <wp:posOffset>223520</wp:posOffset>
            </wp:positionV>
            <wp:extent cx="1417955" cy="1983105"/>
            <wp:effectExtent l="0" t="0" r="0" b="0"/>
            <wp:wrapSquare wrapText="bothSides"/>
            <wp:docPr id="10" name="Рисунок 10" descr="Ð ÑÐ¹ÑÐµÐ» ÐÐµÐ¹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ÑÐ¹ÑÐµÐ» ÐÐµÐ¹Ð½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37" w:rsidRPr="00DC6335" w:rsidRDefault="00FF4237" w:rsidP="00FF4237">
      <w:pPr>
        <w:shd w:val="clear" w:color="auto" w:fill="F9FAFB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C633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Рэйчел</w:t>
      </w:r>
      <w:proofErr w:type="spellEnd"/>
      <w:r w:rsidRPr="00DC633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C633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Кейн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(р. 1962)— самый известный псевдоним популярной американской писательницы Роксаны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Лонгстрит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Конрад. </w:t>
      </w:r>
    </w:p>
    <w:p w:rsidR="00FF4237" w:rsidRPr="00DC6335" w:rsidRDefault="00FF4237" w:rsidP="00FF4237">
      <w:pPr>
        <w:shd w:val="clear" w:color="auto" w:fill="F9FAFB"/>
        <w:spacing w:after="0" w:line="240" w:lineRule="auto"/>
        <w:ind w:firstLine="43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Рэйчел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начала писать еще в подростковом возрасте. Она выиграла государственный конкурс в области журналистики (и еще один — музыкальный), а затем завоевала несколько ученых степеней в Техасском университете. После выпуска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Кейн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перебрала множество различных работ — от веб-дизайнера до бухгалтера. </w:t>
      </w:r>
    </w:p>
    <w:p w:rsidR="00FF4237" w:rsidRPr="00DC6335" w:rsidRDefault="00FF4237" w:rsidP="00FF4237">
      <w:pPr>
        <w:shd w:val="clear" w:color="auto" w:fill="F9FAFB"/>
        <w:spacing w:after="0" w:line="240" w:lineRule="auto"/>
        <w:ind w:firstLine="43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Литературная карьера писательницы началась в 1991 году. На полках магазинов появилось городское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фэнтези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научная фантастика и мистика ее авторства. </w:t>
      </w: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0" locked="0" layoutInCell="1" allowOverlap="1" wp14:anchorId="32D669C7" wp14:editId="66A4D0C1">
            <wp:simplePos x="0" y="0"/>
            <wp:positionH relativeFrom="column">
              <wp:posOffset>-13335</wp:posOffset>
            </wp:positionH>
            <wp:positionV relativeFrom="paragraph">
              <wp:posOffset>42545</wp:posOffset>
            </wp:positionV>
            <wp:extent cx="1266825" cy="1986915"/>
            <wp:effectExtent l="0" t="0" r="9525" b="0"/>
            <wp:wrapSquare wrapText="bothSides"/>
            <wp:docPr id="11" name="Рисунок 11" descr="Ð ÐµÐ¹ÑÐµÐ» ÐÐµÐ¹Ð½ - ÐÐµÑÑÐ²Ð¾Ðµ Ð¾Ð·ÐµÑ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¹ÑÐµÐ» ÐÐµÐ¹Ð½ - ÐÐµÑÑÐ²Ð¾Ðµ Ð¾Ð·ÐµÑÐ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Кейн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, Рейчел. Мертвое озеро 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/ Рейчел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Кейн</w:t>
      </w:r>
      <w:proofErr w:type="spellEnd"/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пер. с англ. М.В. Смирновой.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Эксмо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2018. – 352 с.</w:t>
      </w:r>
    </w:p>
    <w:p w:rsidR="00FF4237" w:rsidRPr="00DC6335" w:rsidRDefault="00FF4237" w:rsidP="00FF4237">
      <w:pPr>
        <w:shd w:val="clear" w:color="auto" w:fill="F9FAFB"/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Джина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Ройал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— 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ти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хая среднезападная домохозяйка в счастливом браке с двумя очаровательными детьми. Но когда из-за дорожной аварии наружу выходит правда о тайной жизни её мужа — серийного убийцы, ей придётся стать Гвен Проктор. Бывший муж в тюрьме, а Гвен, наконец, нашла убежище в новом доме на далеком озере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Стиллхаус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</w:p>
    <w:p w:rsidR="00FF4237" w:rsidRPr="00DC6335" w:rsidRDefault="00FF4237" w:rsidP="00FF4237">
      <w:pPr>
        <w:shd w:val="clear" w:color="auto" w:fill="F9FAFB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Но только она осваивается с новой жизнью, в озере находят тело, и угрожающие письма начинают приходить с такого знакомого адреса. Одно точно: она научилась бороться со злом. И ничто её не остановит.</w:t>
      </w: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Она не бежит. Она не прячется. Она выходит на охоту.</w:t>
      </w: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 wp14:anchorId="5BE977AB" wp14:editId="26A0C91E">
            <wp:simplePos x="0" y="0"/>
            <wp:positionH relativeFrom="column">
              <wp:posOffset>-191135</wp:posOffset>
            </wp:positionH>
            <wp:positionV relativeFrom="paragraph">
              <wp:posOffset>13335</wp:posOffset>
            </wp:positionV>
            <wp:extent cx="1270800" cy="1994400"/>
            <wp:effectExtent l="0" t="0" r="5715" b="6350"/>
            <wp:wrapSquare wrapText="bothSides"/>
            <wp:docPr id="12" name="Рисунок 12" descr="Ð ÐµÐ¹ÑÐµÐ» ÐÐµÐ¹Ð½ - Ð¢ÐµÐ¼Ð½ÑÐ¹ ÑÑÑÐµÐ¹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¹ÑÐµÐ» ÐÐµÐ¹Ð½ - Ð¢ÐµÐ¼Ð½ÑÐ¹ ÑÑÑÐµÐ¹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Кейн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, Рейчел. Темный ручей 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/ Рейчел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Кейн</w:t>
      </w:r>
      <w:proofErr w:type="spellEnd"/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пер. с англ. М.В. Смирновой.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Эксмо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2019. – 416 с.</w:t>
      </w:r>
    </w:p>
    <w:p w:rsidR="00FF4237" w:rsidRPr="00DC6335" w:rsidRDefault="00FF4237" w:rsidP="00FF4237">
      <w:pPr>
        <w:spacing w:after="0"/>
        <w:ind w:firstLine="426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Убежище на озере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Стиллхауз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стало ловушкой. Но Гвен и не думает отсиживаться там. Она, как никто, знает: лучшая защита - это нападение. В конце концов,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Мэлвин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презрительно называл ее слабой и никчемной. Он хотел, чтобы она стала сильной? Что ж, пора открывать сезон охоты на серийных убийц…</w:t>
      </w: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lastRenderedPageBreak/>
        <w:t>Жизнь тем и хороша, что если живешь – рискуешь.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 w:line="240" w:lineRule="auto"/>
        <w:ind w:hanging="142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1505041" wp14:editId="0123849D">
            <wp:simplePos x="0" y="0"/>
            <wp:positionH relativeFrom="column">
              <wp:posOffset>-38735</wp:posOffset>
            </wp:positionH>
            <wp:positionV relativeFrom="paragraph">
              <wp:posOffset>64770</wp:posOffset>
            </wp:positionV>
            <wp:extent cx="1579880" cy="1958340"/>
            <wp:effectExtent l="0" t="0" r="1270" b="3810"/>
            <wp:wrapSquare wrapText="bothSides"/>
            <wp:docPr id="13" name="Рисунок 13" descr="http://i31.tinypic.com/2h4ksh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31.tinypic.com/2h4ksh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Пауло Коэльо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(р. 1947, Рио-де-Жанейро, Бразилия) – бразильский писатель и поэт,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>мастер современной прозы, захвативший умы тысячи поклонников по всему миру.</w:t>
      </w:r>
    </w:p>
    <w:p w:rsidR="00FF4237" w:rsidRPr="00DC6335" w:rsidRDefault="00FF4237" w:rsidP="00FF42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Он получил множество литературных премий в разных странах. «</w:t>
      </w:r>
      <w:hyperlink r:id="rId48" w:tooltip="Алхимик (роман)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Алхимик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» до сих пор остаётся самой продаваемой книгой в истории 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Бразилии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упомянут в </w:t>
      </w:r>
      <w:hyperlink r:id="rId49" w:tooltip="Книга рекордов Гиннесса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Книге рекордов Гиннесса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</w:p>
    <w:p w:rsidR="00FF4237" w:rsidRPr="00DC6335" w:rsidRDefault="00FF4237" w:rsidP="00FF42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Добрые и мудрые сюжеты романов, простой и понятный язык, который ведет вас сквозь канву повествования, та легкость, с которой автор сплетает воедино повседневную жизнь и мир мечты и сказки - вот главные особенности прозы Пауло Коэльо. </w:t>
      </w:r>
    </w:p>
    <w:p w:rsidR="00FF4237" w:rsidRPr="00DC6335" w:rsidRDefault="00FF4237" w:rsidP="00FF42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Его книги дают ответы на главные жизненные вопросы для тех, кто успел утомиться на пути к своей мечте или все еще ищет дорогу к ней. </w:t>
      </w:r>
    </w:p>
    <w:p w:rsidR="00FF4237" w:rsidRPr="00DC6335" w:rsidRDefault="00FF4237" w:rsidP="00FF4237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 wp14:anchorId="4AA33AF3" wp14:editId="73195F4A">
            <wp:simplePos x="0" y="0"/>
            <wp:positionH relativeFrom="column">
              <wp:posOffset>-635</wp:posOffset>
            </wp:positionH>
            <wp:positionV relativeFrom="paragraph">
              <wp:posOffset>48260</wp:posOffset>
            </wp:positionV>
            <wp:extent cx="1497330" cy="2353945"/>
            <wp:effectExtent l="0" t="0" r="7620" b="8255"/>
            <wp:wrapSquare wrapText="bothSides"/>
            <wp:docPr id="14" name="Рисунок 14" descr="Ð¥Ð¸Ð¿Ð¿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¥Ð¸Ð¿Ð¿Ð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Коэльо, Пауло. Хиппи 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>/ Паоло Коэльо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;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пер. с португ. А.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Богдановского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Эксмо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>, 2018. – 320с.</w:t>
      </w:r>
    </w:p>
    <w:p w:rsidR="00FF4237" w:rsidRPr="00DC6335" w:rsidRDefault="00FF4237" w:rsidP="00FF4237">
      <w:pPr>
        <w:spacing w:after="0" w:line="420" w:lineRule="atLeast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 70 долларов главные герои романа Пауло и Карла совершают полное опасных приключений путешествие по новой «тропе хиппи» из Амстердама (Голландия) в Катманду (Непал). </w:t>
      </w:r>
    </w:p>
    <w:p w:rsidR="00FF4237" w:rsidRPr="00DC6335" w:rsidRDefault="00FF4237" w:rsidP="00FF4237">
      <w:pPr>
        <w:spacing w:after="0" w:line="420" w:lineRule="atLeast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Что влекло этих смелых, молодых людей в дальние дали? О чем мечтало это племя без вождя? Почему так стремились вырваться из родного гнезда, сообщая родителям: «Дорогой папа, я знаю, ты хочешь, чтобы я получила диплом, но это можно будет сделать когда угодно, а сейчас мне необходим опыт».</w:t>
      </w:r>
    </w:p>
    <w:p w:rsidR="00FF4237" w:rsidRPr="00DC6335" w:rsidRDefault="00FF4237" w:rsidP="00FF4237">
      <w:pPr>
        <w:spacing w:after="0" w:line="420" w:lineRule="atLeast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Едем с ними за мечтой! Искать радость, свойственную детям, посетить то место, где ты почувствуешь, что счастлив, что все возможно и сердце твое полно любовью!</w:t>
      </w: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  <w:lastRenderedPageBreak/>
        <w:t>Тайна страшной ночи.</w:t>
      </w: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F6997C4" wp14:editId="00EFF3AD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213200" cy="1821600"/>
            <wp:effectExtent l="0" t="0" r="6350" b="7620"/>
            <wp:wrapSquare wrapText="bothSides"/>
            <wp:docPr id="15" name="Рисунок 15" descr="http://cdnc.imhonet.ru/person/180x270/cd/1b/cd1b209fce99e81dd0e9377224d9580c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c.imhonet.ru/person/180x270/cd/1b/cd1b209fce99e81dd0e9377224d9580c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t>Гийом Мюссо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(р. 1974,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Антиб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, Франция) – писатель, сценарист. 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Встреча с большой литературой произошла, когда ему было десять лет. И с этого времени он твердо решил, что хочет писать романы.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 19 лет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Гийом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Мюссо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несколько месяцев уехал в Соединенные Штаты. Чтобы заработать деньги на это путешествие, он работал продавцом мороженого и жил в общежитии с рабочими самых разных национальностей. Во Францию из США он вернулся с кучей идей для новых романов.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Получив экономическое образование, стал преподавателем. В настоящее время он преподает экономику в международном лицее.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Признание, которое получили у читателей романы «После», «Спаси меня», «Ты будешь там?», «Потому что я тебя люблю», и «Я вернусь за тобой», сделало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Мюссо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одним из самых популярных французских авторов. </w:t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0" locked="0" layoutInCell="1" allowOverlap="1" wp14:anchorId="1063F38A" wp14:editId="6582B7BE">
            <wp:simplePos x="0" y="0"/>
            <wp:positionH relativeFrom="column">
              <wp:posOffset>-635</wp:posOffset>
            </wp:positionH>
            <wp:positionV relativeFrom="paragraph">
              <wp:posOffset>161925</wp:posOffset>
            </wp:positionV>
            <wp:extent cx="1242000" cy="1994400"/>
            <wp:effectExtent l="0" t="0" r="0" b="6350"/>
            <wp:wrapSquare wrapText="bothSides"/>
            <wp:docPr id="16" name="Рисунок 16" descr="ÐÐµÐ²ÑÑÐºÐ° Ð¸ Ð½Ð¾Ñ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µÐ²ÑÑÐºÐ° Ð¸ Ð½Ð¾ÑÑ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Мюссо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, 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Гийом</w:t>
      </w:r>
      <w:proofErr w:type="spellEnd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. Девушка и ночь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/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Гийом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Мюссо</w:t>
      </w:r>
      <w:proofErr w:type="spellEnd"/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;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пер. с фр. И.Н.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Алчеева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>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Эксмо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>, 2018. – 352 с.</w:t>
      </w:r>
    </w:p>
    <w:p w:rsidR="00FF4237" w:rsidRPr="00DC6335" w:rsidRDefault="00FF4237" w:rsidP="00FF4237">
      <w:pPr>
        <w:spacing w:after="0" w:line="240" w:lineRule="auto"/>
        <w:ind w:firstLine="284"/>
        <w:rPr>
          <w:rFonts w:ascii="Arial" w:eastAsia="Times New Roman" w:hAnsi="Arial" w:cs="Arial"/>
          <w:vanish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 конце декабря 1992 года студентка международного лицея Сент-Экзюпери Винка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Рокуэлл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сбежала в Париж со своим возлюбленным – Алексисом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Клеманом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преподавателем философии. Их видели в гостинице возле базилики Святой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Клотильды</w:t>
      </w:r>
      <w:proofErr w:type="spell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после чего следы парочки были потеряны. Навсегда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…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 xml:space="preserve">   Т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ак звучит официальная версия событий. На самом деле все было иначе. Истина известна бывшим однокурсникам Винки – Томасу и Максиму.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 xml:space="preserve">   Через двадцать пять лет после таинственного исчезновения девушки ее друзья встречаются на территории лицея, чтобы сохранить ужасную тайну. Но возможно ли это? Или кто-то знает, какой страшный грех совершили мужчины четверть века назад? Пришел час расплаты за давние преступления</w:t>
      </w:r>
      <w:proofErr w:type="gramStart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…</w:t>
      </w: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 xml:space="preserve">    Х</w:t>
      </w:r>
      <w:proofErr w:type="gramEnd"/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отите узнать, что на самом деле произошло декабрьским вечером 1992 года в спортивном корпусе лицея? </w:t>
      </w:r>
      <w:r w:rsidRPr="00DC6335">
        <w:rPr>
          <w:rFonts w:ascii="Arial" w:eastAsia="Times New Roman" w:hAnsi="Arial" w:cs="Arial"/>
          <w:vanish/>
          <w:color w:val="000000" w:themeColor="text1"/>
          <w:sz w:val="28"/>
          <w:szCs w:val="28"/>
          <w:lang w:eastAsia="ru-RU"/>
        </w:rPr>
        <w:t>Начало формы</w:t>
      </w:r>
    </w:p>
    <w:p w:rsidR="00FF4237" w:rsidRPr="00DC6335" w:rsidRDefault="00FF4237" w:rsidP="00FF423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Тайна страшной ночи будет раскрыта спустя четверть века. Но какой ценой!</w:t>
      </w:r>
    </w:p>
    <w:p w:rsidR="00FF4237" w:rsidRPr="00DC6335" w:rsidRDefault="00FF4237" w:rsidP="00FF423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  <w:lastRenderedPageBreak/>
        <w:t xml:space="preserve">Распутать колтун и не стать кикиморой. </w:t>
      </w: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78720" behindDoc="0" locked="0" layoutInCell="1" allowOverlap="1" wp14:anchorId="62CFEBB8" wp14:editId="5D92E562">
            <wp:simplePos x="0" y="0"/>
            <wp:positionH relativeFrom="column">
              <wp:posOffset>2540</wp:posOffset>
            </wp:positionH>
            <wp:positionV relativeFrom="paragraph">
              <wp:posOffset>-6350</wp:posOffset>
            </wp:positionV>
            <wp:extent cx="1583690" cy="1828800"/>
            <wp:effectExtent l="0" t="0" r="0" b="0"/>
            <wp:wrapSquare wrapText="bothSides"/>
            <wp:docPr id="17" name="Рисунок 17" descr="https://author.today/content/2018/10/10/98c4bd20d68b4bb7aa16bb78538e91aa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hor.today/content/2018/10/10/98c4bd20d68b4bb7aa16bb78538e91aa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  <w:t>Евгения Некрасова</w:t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(р. 1985, Капустин Яр Астраханской области). Выросла в Подмосковье. Окончила сценарный факультет Московской школы нового кино (МШНК). 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Печаталась в журналах «Знамя», «Новый мир», «Урал», «Волга», «Искусство кино», «Сценарист». </w:t>
      </w:r>
      <w:proofErr w:type="gramEnd"/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Финалист фестиваля молодой драматургии «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Любимовка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» (2014), 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лонг-листер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(2015). Лонг-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листер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конкурса «Первая читка»-2015 в рамках Х Фестиваля им. А. Володина. Лауреат литературной премии «Лицей» (2017). Живет в Москве. 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br/>
      </w: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   В прозе соединяются магический реализм, фольклор и эксперимент, чувствуется влияние Гоголя, Ремизова, Платонова, Петрушевской.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НОС (Премия Новая словесность, «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Калечина-Малечина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», 2019). 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br/>
      </w:r>
    </w:p>
    <w:p w:rsidR="00FF4237" w:rsidRPr="00DC6335" w:rsidRDefault="00FF4237" w:rsidP="00FF423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6432" behindDoc="0" locked="0" layoutInCell="1" allowOverlap="1" wp14:anchorId="6776BDE3" wp14:editId="515F8CC6">
            <wp:simplePos x="0" y="0"/>
            <wp:positionH relativeFrom="column">
              <wp:posOffset>-635</wp:posOffset>
            </wp:positionH>
            <wp:positionV relativeFrom="paragraph">
              <wp:posOffset>60325</wp:posOffset>
            </wp:positionV>
            <wp:extent cx="1245235" cy="1965325"/>
            <wp:effectExtent l="0" t="0" r="0" b="0"/>
            <wp:wrapSquare wrapText="bothSides"/>
            <wp:docPr id="18" name="Рисунок 18" descr="https://j.livelib.ru/boocover/1002824637/200/7c5e/Evgeniya_Nekrasova__KalechinaMale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.livelib.ru/boocover/1002824637/200/7c5e/Evgeniya_Nekrasova__KalechinaMalechin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 xml:space="preserve">Некрасова, Евгения. </w:t>
      </w:r>
      <w:proofErr w:type="spellStart"/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t>Калечина-Малечина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/ Евгения Некрасова. – Москва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АСТ</w:t>
      </w:r>
      <w:proofErr w:type="gramStart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Редакция Елены Шубиной, 2019. – 279 с. – (Роман поколения).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Девочка Катя живёт с родителями в маленьком городе на 11 этаже обычного панельного дома. В Катином мире из заводской трубы появляется огромная змея, пятна на потолке превращаются в человеческие фигуры, а столбики цифр складываются в стихи.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Но миру вокруг Катя не нужна: «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невыросшие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 xml:space="preserve">» дразнят, а у «выросших» нет на нее сил и времени. И Катя находит для себя выход. </w:t>
      </w:r>
    </w:p>
    <w:p w:rsidR="00FF4237" w:rsidRPr="00DC6335" w:rsidRDefault="00FF4237" w:rsidP="00FF4237">
      <w:pPr>
        <w:shd w:val="clear" w:color="auto" w:fill="FFFFFF"/>
        <w:spacing w:after="0" w:line="240" w:lineRule="auto"/>
        <w:ind w:firstLine="284"/>
        <w:outlineLvl w:val="4"/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</w:pPr>
      <w:r w:rsidRPr="00DC6335">
        <w:rPr>
          <w:rFonts w:ascii="Arial" w:hAnsi="Arial" w:cs="Arial"/>
          <w:color w:val="000000" w:themeColor="text1"/>
          <w:sz w:val="28"/>
          <w:szCs w:val="28"/>
          <w:shd w:val="clear" w:color="auto" w:fill="F1F1F1"/>
        </w:rPr>
        <w:t>Роман об отчаянии и непонимании, о поиске сочувствия и милосердия, о том, что монстром стать легко – если тебя никто не любит.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</w:pPr>
    </w:p>
    <w:p w:rsidR="00FF4237" w:rsidRPr="00DC6335" w:rsidRDefault="00FF4237" w:rsidP="00FF4237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b/>
          <w:color w:val="000000" w:themeColor="text1"/>
          <w:sz w:val="28"/>
          <w:szCs w:val="28"/>
          <w:shd w:val="clear" w:color="auto" w:fill="F1F1F1"/>
        </w:rPr>
        <w:lastRenderedPageBreak/>
        <w:t>Главный талант человека - это талант любить. </w:t>
      </w:r>
      <w:r w:rsidRPr="00DC6335">
        <w:rPr>
          <w:rFonts w:ascii="Arial" w:hAnsi="Arial" w:cs="Arial"/>
          <w:b/>
          <w:color w:val="000000" w:themeColor="text1"/>
          <w:sz w:val="28"/>
          <w:szCs w:val="28"/>
        </w:rPr>
        <w:br/>
      </w:r>
    </w:p>
    <w:p w:rsidR="00FF4237" w:rsidRPr="00DC6335" w:rsidRDefault="00FF4237" w:rsidP="00FF4237">
      <w:pPr>
        <w:spacing w:after="0" w:line="240" w:lineRule="auto"/>
        <w:ind w:firstLine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1552" behindDoc="0" locked="0" layoutInCell="1" allowOverlap="1" wp14:anchorId="59A86391" wp14:editId="2C009123">
            <wp:simplePos x="0" y="0"/>
            <wp:positionH relativeFrom="column">
              <wp:posOffset>-635</wp:posOffset>
            </wp:positionH>
            <wp:positionV relativeFrom="paragraph">
              <wp:posOffset>35560</wp:posOffset>
            </wp:positionV>
            <wp:extent cx="1695600" cy="1936800"/>
            <wp:effectExtent l="0" t="0" r="0" b="6350"/>
            <wp:wrapSquare wrapText="bothSides"/>
            <wp:docPr id="19" name="Рисунок 19" descr="http://novostiliteratury.ru/wp-content/uploads/2012/11/%D0%92%D0%B8%D0%BA%D1%82%D0%BE%D1%80%D0%B8%D1%8F-%D0%A2%D0%BE%D0%BA%D0%B0%D1%80%D0%B5%D0%B2%D0%B0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tiliteratury.ru/wp-content/uploads/2012/11/%D0%92%D0%B8%D0%BA%D1%82%D0%BE%D1%80%D0%B8%D1%8F-%D0%A2%D0%BE%D0%BA%D0%B0%D1%80%D0%B5%D0%B2%D0%B0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bCs/>
          <w:color w:val="000000" w:themeColor="text1"/>
          <w:sz w:val="28"/>
          <w:szCs w:val="28"/>
        </w:rPr>
        <w:t>Виктория Самойловна Токарева</w:t>
      </w: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 (р. 1937, Ленинград) - русский прозаик и сценарист. Окончила государственную консерваторию им. Н.А. Римского-Корсакова.</w:t>
      </w:r>
    </w:p>
    <w:p w:rsidR="00FF4237" w:rsidRPr="00DC6335" w:rsidRDefault="00FF4237" w:rsidP="00FF423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Окончила </w:t>
      </w:r>
      <w:hyperlink r:id="rId58" w:tooltip="ВГИК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Всесоюзный государственный институт кинематографии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(сценарный факультет). В 1971 году её приняли в </w:t>
      </w:r>
      <w:hyperlink r:id="rId59" w:tooltip="СП СССР" w:history="1">
        <w:r w:rsidRPr="00DC6335">
          <w:rPr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СП СССР</w:t>
        </w:r>
      </w:hyperlink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FF4237" w:rsidRPr="00DC6335" w:rsidRDefault="00FF4237" w:rsidP="00FF4237">
      <w:pPr>
        <w:spacing w:after="0" w:line="240" w:lineRule="auto"/>
        <w:ind w:firstLine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Талант, оптимизм, юмор и доброта - эти основные составляющие творчества русской Франсуазы Саган, как называют Токареву, оказываются понятны читателям самых разных стран.</w:t>
      </w:r>
    </w:p>
    <w:p w:rsidR="00FF4237" w:rsidRPr="00DC6335" w:rsidRDefault="00FF4237" w:rsidP="00FF4237">
      <w:pPr>
        <w:spacing w:after="0" w:line="240" w:lineRule="auto"/>
        <w:ind w:firstLine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>По ее сценариям поставлены всем известные кинокомедии, такие как «Джентльмены удачи», «</w:t>
      </w:r>
      <w:proofErr w:type="spellStart"/>
      <w:r w:rsidRPr="00DC6335">
        <w:rPr>
          <w:rFonts w:ascii="Arial" w:hAnsi="Arial" w:cs="Arial"/>
          <w:color w:val="000000" w:themeColor="text1"/>
          <w:sz w:val="28"/>
          <w:szCs w:val="28"/>
        </w:rPr>
        <w:t>Мимино</w:t>
      </w:r>
      <w:proofErr w:type="spellEnd"/>
      <w:r w:rsidRPr="00DC6335">
        <w:rPr>
          <w:rFonts w:ascii="Arial" w:hAnsi="Arial" w:cs="Arial"/>
          <w:color w:val="000000" w:themeColor="text1"/>
          <w:sz w:val="28"/>
          <w:szCs w:val="28"/>
        </w:rPr>
        <w:t>», которые давно уже разобраны на цитаты.  </w:t>
      </w:r>
    </w:p>
    <w:p w:rsidR="00FF4237" w:rsidRPr="00DC6335" w:rsidRDefault="00FF4237" w:rsidP="00FF4237">
      <w:pPr>
        <w:spacing w:after="0" w:line="240" w:lineRule="auto"/>
        <w:ind w:firstLine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C6335">
        <w:rPr>
          <w:rFonts w:ascii="Arial" w:hAnsi="Arial" w:cs="Arial"/>
          <w:color w:val="000000" w:themeColor="text1"/>
          <w:sz w:val="28"/>
          <w:szCs w:val="28"/>
        </w:rPr>
        <w:t xml:space="preserve"> Все написанное Токаревой пронизано темой любви. Любовь светит в глаза читателей с каждой страницы ее книг, вселяет надежду и заставляет задуматься о своей жизни, о происходящем вокруг, о бессилии ненависти, лжи и фальши </w:t>
      </w: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</w:p>
    <w:p w:rsidR="00FF4237" w:rsidRPr="00DC6335" w:rsidRDefault="00FF4237" w:rsidP="00FF4237">
      <w:pPr>
        <w:spacing w:after="0"/>
        <w:ind w:firstLine="284"/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</w:pPr>
    </w:p>
    <w:p w:rsidR="00FF4237" w:rsidRPr="00DC6335" w:rsidRDefault="00FF4237" w:rsidP="00FF4237">
      <w:pPr>
        <w:spacing w:after="0"/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0" locked="0" layoutInCell="1" allowOverlap="1" wp14:anchorId="2CCCAEED" wp14:editId="435F9150">
            <wp:simplePos x="0" y="0"/>
            <wp:positionH relativeFrom="column">
              <wp:posOffset>-13335</wp:posOffset>
            </wp:positionH>
            <wp:positionV relativeFrom="paragraph">
              <wp:posOffset>31115</wp:posOffset>
            </wp:positionV>
            <wp:extent cx="1363980" cy="1990725"/>
            <wp:effectExtent l="0" t="0" r="7620" b="9525"/>
            <wp:wrapSquare wrapText="bothSides"/>
            <wp:docPr id="20" name="Рисунок 20" descr=" Â«ÐÐ¾Ð¼ Ð·Ð° Ð¿Ð¾ÑÐµÐ»ÐºÐ¾Ð¼ : ÑÐ°ÑÑÐºÐ°Ð·Ñ Ð¸ Ð¾ÑÐµÑÐº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Â«ÐÐ¾Ð¼ Ð·Ð° Ð¿Ð¾ÑÐµÐ»ÐºÐ¾Ð¼ : ÑÐ°ÑÑÐºÐ°Ð·Ñ Ð¸ Ð¾ÑÐµÑÐºÂ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t>Токарева, Виктория. Дом за поселком</w:t>
      </w:r>
      <w:r w:rsidRPr="00DC633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t xml:space="preserve"> : рассказы и очерк / Виктория Токарева. – Санкт-Петербург : Азбука, 2018. – 256 с.</w:t>
      </w:r>
    </w:p>
    <w:p w:rsidR="00FF4237" w:rsidRPr="00DC6335" w:rsidRDefault="00FF4237" w:rsidP="00FF4237">
      <w:pPr>
        <w:spacing w:after="0" w:line="240" w:lineRule="auto"/>
        <w:ind w:firstLine="284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 этом сборнике небольших, но емких рассказов Виктория Токарева размышляет на вечные темы: о любви, верности, силе духа, умении прощать.</w:t>
      </w:r>
    </w:p>
    <w:p w:rsidR="00FF4237" w:rsidRPr="00DC6335" w:rsidRDefault="00FF4237" w:rsidP="00FF4237">
      <w:pPr>
        <w:spacing w:after="0" w:line="240" w:lineRule="auto"/>
        <w:ind w:firstLine="284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Главные герои большинства рассказов – люди искусства. Писатели и сценаристы, актрисы и режиссеры, поэты и другие представители богемы переживают многие жизненные ситуации ярче и острее, чем обыватели. Они рассматривают все происходящее сквозь призму творчества.</w:t>
      </w:r>
    </w:p>
    <w:p w:rsidR="00FF4237" w:rsidRPr="00DC6335" w:rsidRDefault="00FF4237" w:rsidP="00FF4237">
      <w:pPr>
        <w:spacing w:after="0" w:line="240" w:lineRule="auto"/>
        <w:ind w:firstLine="284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Легко ли живется таким людям? Какую цену платят они за готовность вновь и вновь поддаваться бушующим в душе эмоциям и страстям?</w:t>
      </w: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color w:val="000000" w:themeColor="text1"/>
          <w:sz w:val="28"/>
          <w:szCs w:val="28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hAnsi="Arial" w:cs="Arial"/>
          <w:color w:val="000000" w:themeColor="text1"/>
          <w:sz w:val="28"/>
          <w:szCs w:val="28"/>
        </w:rPr>
      </w:pPr>
      <w:bookmarkStart w:id="0" w:name="_GoBack"/>
      <w:bookmarkEnd w:id="0"/>
      <w:r w:rsidRPr="00DC6335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4569463" wp14:editId="48876A23">
            <wp:simplePos x="0" y="0"/>
            <wp:positionH relativeFrom="column">
              <wp:posOffset>4698365</wp:posOffset>
            </wp:positionH>
            <wp:positionV relativeFrom="paragraph">
              <wp:posOffset>-106045</wp:posOffset>
            </wp:positionV>
            <wp:extent cx="996950" cy="1616075"/>
            <wp:effectExtent l="0" t="0" r="0" b="3175"/>
            <wp:wrapSquare wrapText="bothSides"/>
            <wp:docPr id="21" name="Рисунок 21" descr="Ð§Ð¸ÑÐ°ÑÑ ÐÐ°Ð¼ÐµÐ½Ñ ÐÐµÐ²ÑÑÐºÐ° Ð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Ð¸ÑÐ°ÑÑ ÐÐ°Ð¼ÐµÐ½Ñ ÐÐµÐ²ÑÑÐºÐ° ÐÐ¾Ð´Ð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DFFA832" wp14:editId="23E433B9">
            <wp:simplePos x="0" y="0"/>
            <wp:positionH relativeFrom="column">
              <wp:posOffset>3441065</wp:posOffset>
            </wp:positionH>
            <wp:positionV relativeFrom="paragraph">
              <wp:posOffset>-111125</wp:posOffset>
            </wp:positionV>
            <wp:extent cx="1108710" cy="1633855"/>
            <wp:effectExtent l="0" t="0" r="0" b="4445"/>
            <wp:wrapSquare wrapText="bothSides"/>
            <wp:docPr id="22" name="Рисунок 22" descr="ÐÑÐµÑÐ¾Ð²ÑÐ¹ ÐÑÐ´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ÐµÑÐ¾Ð²ÑÐ¹ ÐÑÐ´Ð´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1. Борис Акунин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Ореховый Будда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2. Марина Ахмедова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Камень Девушка Вода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DC6335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93345" distB="93345" distL="93345" distR="93345" simplePos="0" relativeHeight="251687936" behindDoc="0" locked="0" layoutInCell="1" allowOverlap="0" wp14:anchorId="14E68DF7" wp14:editId="6BE0EA96">
            <wp:simplePos x="0" y="0"/>
            <wp:positionH relativeFrom="column">
              <wp:posOffset>3470910</wp:posOffset>
            </wp:positionH>
            <wp:positionV relativeFrom="line">
              <wp:posOffset>160020</wp:posOffset>
            </wp:positionV>
            <wp:extent cx="1068705" cy="1644650"/>
            <wp:effectExtent l="0" t="0" r="0" b="0"/>
            <wp:wrapSquare wrapText="bothSides"/>
            <wp:docPr id="24" name="Рисунок 24" descr="Брисб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исбен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237" w:rsidRPr="00DC6335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93345" distB="93345" distL="93345" distR="93345" simplePos="0" relativeHeight="251688960" behindDoc="0" locked="0" layoutInCell="1" allowOverlap="0" wp14:anchorId="3DDB0059" wp14:editId="15A92469">
            <wp:simplePos x="0" y="0"/>
            <wp:positionH relativeFrom="column">
              <wp:posOffset>4685030</wp:posOffset>
            </wp:positionH>
            <wp:positionV relativeFrom="line">
              <wp:posOffset>156210</wp:posOffset>
            </wp:positionV>
            <wp:extent cx="1065530" cy="1616075"/>
            <wp:effectExtent l="0" t="0" r="1270" b="3175"/>
            <wp:wrapSquare wrapText="bothSides"/>
            <wp:docPr id="23" name="Рисунок 23" descr="Пище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щеблок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3. Евгений </w:t>
      </w:r>
      <w:proofErr w:type="spellStart"/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Водолазкин</w:t>
      </w:r>
      <w:proofErr w:type="spellEnd"/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Брисбен</w:t>
      </w:r>
      <w:proofErr w:type="spellEnd"/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4. Алексей Иванов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Пищеблок</w:t>
      </w: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5. Рейчел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Кейн</w:t>
      </w:r>
      <w:proofErr w:type="spellEnd"/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Мертвое озеро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5888" behindDoc="0" locked="0" layoutInCell="1" allowOverlap="1" wp14:anchorId="2BE31C3A" wp14:editId="42BE9D0F">
            <wp:simplePos x="0" y="0"/>
            <wp:positionH relativeFrom="column">
              <wp:posOffset>4850765</wp:posOffset>
            </wp:positionH>
            <wp:positionV relativeFrom="paragraph">
              <wp:posOffset>34925</wp:posOffset>
            </wp:positionV>
            <wp:extent cx="1040130" cy="1633855"/>
            <wp:effectExtent l="0" t="0" r="7620" b="4445"/>
            <wp:wrapSquare wrapText="bothSides"/>
            <wp:docPr id="25" name="Рисунок 25" descr="Ð ÐµÐ¹ÑÐµÐ» ÐÐµÐ¹Ð½ - Ð¢ÐµÐ¼Ð½ÑÐ¹ ÑÑÑÐµÐ¹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¹ÑÐµÐ» ÐÐµÐ¹Ð½ - Ð¢ÐµÐ¼Ð½ÑÐ¹ ÑÑÑÐµÐ¹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6912" behindDoc="0" locked="0" layoutInCell="1" allowOverlap="1" wp14:anchorId="259C26F0" wp14:editId="728E7A89">
            <wp:simplePos x="0" y="0"/>
            <wp:positionH relativeFrom="column">
              <wp:posOffset>3630295</wp:posOffset>
            </wp:positionH>
            <wp:positionV relativeFrom="paragraph">
              <wp:posOffset>28575</wp:posOffset>
            </wp:positionV>
            <wp:extent cx="1036320" cy="1626870"/>
            <wp:effectExtent l="0" t="0" r="0" b="0"/>
            <wp:wrapSquare wrapText="bothSides"/>
            <wp:docPr id="26" name="Рисунок 26" descr="Ð ÐµÐ¹ÑÐµÐ» ÐÐµÐ¹Ð½ - ÐÐµÑÑÐ²Ð¾Ðµ Ð¾Ð·ÐµÑ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¹ÑÐµÐ» ÐÐµÐ¹Ð½ - ÐÐµÑÑÐ²Ð¾Ðµ Ð¾Ð·ÐµÑÐ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6. Рейчел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Кейн</w:t>
      </w:r>
      <w:proofErr w:type="spellEnd"/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Темный ручей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7. Пауло Коэльо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Хиппи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DC6335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4864" behindDoc="0" locked="0" layoutInCell="1" allowOverlap="1" wp14:anchorId="7F61DCCB" wp14:editId="686046B6">
            <wp:simplePos x="0" y="0"/>
            <wp:positionH relativeFrom="column">
              <wp:posOffset>3568065</wp:posOffset>
            </wp:positionH>
            <wp:positionV relativeFrom="paragraph">
              <wp:posOffset>270510</wp:posOffset>
            </wp:positionV>
            <wp:extent cx="1040130" cy="1633855"/>
            <wp:effectExtent l="0" t="0" r="7620" b="4445"/>
            <wp:wrapSquare wrapText="bothSides"/>
            <wp:docPr id="27" name="Рисунок 27" descr="Ð¥Ð¸Ð¿Ð¿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¥Ð¸Ð¿Ð¿Ð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8. </w:t>
      </w:r>
      <w:proofErr w:type="spellStart"/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Гийом</w:t>
      </w:r>
      <w:proofErr w:type="spellEnd"/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Мюссо</w:t>
      </w:r>
      <w:proofErr w:type="spellEnd"/>
    </w:p>
    <w:p w:rsidR="00FF4237" w:rsidRPr="00DC6335" w:rsidRDefault="00DC6335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 wp14:anchorId="72091C30" wp14:editId="628B4AE8">
            <wp:simplePos x="0" y="0"/>
            <wp:positionH relativeFrom="column">
              <wp:posOffset>4787265</wp:posOffset>
            </wp:positionH>
            <wp:positionV relativeFrom="paragraph">
              <wp:posOffset>50800</wp:posOffset>
            </wp:positionV>
            <wp:extent cx="1018540" cy="1633855"/>
            <wp:effectExtent l="0" t="0" r="0" b="4445"/>
            <wp:wrapSquare wrapText="bothSides"/>
            <wp:docPr id="28" name="Рисунок 28" descr="ÐÐµÐ²ÑÑÐºÐ° Ð¸ Ð½Ð¾Ñ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µÐ²ÑÑÐºÐ° Ð¸ Ð½Ð¾ÑÑ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Девушка и ночь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9. Евгения Некрасова</w:t>
      </w:r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</w:t>
      </w:r>
      <w:proofErr w:type="spellStart"/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Калечина-Малечина</w:t>
      </w:r>
      <w:proofErr w:type="spellEnd"/>
    </w:p>
    <w:p w:rsidR="00FF4237" w:rsidRPr="00DC6335" w:rsidRDefault="00FF4237" w:rsidP="00FF423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DC6335" w:rsidRDefault="00DC6335" w:rsidP="00DC633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DC633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10. Виктория Токарева</w:t>
      </w:r>
    </w:p>
    <w:p w:rsidR="00FF4237" w:rsidRPr="00DC6335" w:rsidRDefault="00DC6335" w:rsidP="00DC633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2816" behindDoc="0" locked="0" layoutInCell="1" allowOverlap="1" wp14:anchorId="5DB1ACD0" wp14:editId="043F9AF5">
            <wp:simplePos x="0" y="0"/>
            <wp:positionH relativeFrom="column">
              <wp:posOffset>3484880</wp:posOffset>
            </wp:positionH>
            <wp:positionV relativeFrom="paragraph">
              <wp:posOffset>265430</wp:posOffset>
            </wp:positionV>
            <wp:extent cx="1040130" cy="1641475"/>
            <wp:effectExtent l="0" t="0" r="7620" b="0"/>
            <wp:wrapSquare wrapText="bothSides"/>
            <wp:docPr id="30" name="Рисунок 30" descr="https://j.livelib.ru/boocover/1002824637/200/7c5e/Evgeniya_Nekrasova__KalechinaMale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.livelib.ru/boocover/1002824637/200/7c5e/Evgeniya_Nekrasova__KalechinaMalechin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37" w:rsidRPr="00DC633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1792" behindDoc="0" locked="0" layoutInCell="1" allowOverlap="1" wp14:anchorId="20376D86" wp14:editId="09716162">
            <wp:simplePos x="0" y="0"/>
            <wp:positionH relativeFrom="column">
              <wp:posOffset>4703445</wp:posOffset>
            </wp:positionH>
            <wp:positionV relativeFrom="paragraph">
              <wp:posOffset>206375</wp:posOffset>
            </wp:positionV>
            <wp:extent cx="1115695" cy="1630680"/>
            <wp:effectExtent l="0" t="0" r="8255" b="7620"/>
            <wp:wrapSquare wrapText="bothSides"/>
            <wp:docPr id="29" name="Рисунок 29" descr=" Â«ÐÐ¾Ð¼ Ð·Ð° Ð¿Ð¾ÑÐµÐ»ÐºÐ¾Ð¼ : ÑÐ°ÑÑÐºÐ°Ð·Ñ Ð¸ Ð¾ÑÐµÑÐº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Â«ÐÐ¾Ð¼ Ð·Ð° Ð¿Ð¾ÑÐµÐ»ÐºÐ¾Ð¼ : ÑÐ°ÑÑÐºÐ°Ð·Ñ Ð¸ Ð¾ÑÐµÑÐºÂ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37" w:rsidRPr="00DC6335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 xml:space="preserve">     Дом за поселком</w:t>
      </w:r>
    </w:p>
    <w:p w:rsidR="00FF4237" w:rsidRPr="00DC6335" w:rsidRDefault="00FF4237" w:rsidP="00DC633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FF4237" w:rsidRPr="00DC6335" w:rsidRDefault="00FF4237" w:rsidP="00FF4237">
      <w:pPr>
        <w:shd w:val="clear" w:color="auto" w:fill="FFFFFF"/>
        <w:spacing w:before="300" w:after="0" w:line="240" w:lineRule="auto"/>
        <w:outlineLvl w:val="4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6875F9" w:rsidRPr="00DC6335" w:rsidRDefault="006875F9">
      <w:pPr>
        <w:rPr>
          <w:color w:val="000000" w:themeColor="text1"/>
        </w:rPr>
      </w:pPr>
    </w:p>
    <w:sectPr w:rsidR="006875F9" w:rsidRPr="00DC6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37"/>
    <w:rsid w:val="006875F9"/>
    <w:rsid w:val="00DC6335"/>
    <w:rsid w:val="00FF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F%D0%B5%D1%80%D0%B5%D0%B2%D0%BE%D0%B4%D1%87%D0%B8%D0%BA" TargetMode="External"/><Relationship Id="rId18" Type="http://schemas.openxmlformats.org/officeDocument/2006/relationships/hyperlink" Target="http://ru.wikipedia.org/wiki/%D0%92%D0%B5%D0%BB%D0%B8%D0%BA%D0%BE%D0%B1%D1%80%D0%B8%D1%82%D0%B0%D0%BD%D0%B8%D1%8F" TargetMode="External"/><Relationship Id="rId26" Type="http://schemas.openxmlformats.org/officeDocument/2006/relationships/hyperlink" Target="http://ru.wikipedia.org/wiki/%D0%9A%D0%B8%D0%B5%D0%B2%D1%81%D0%BA%D0%B8%D0%B9_%D0%BD%D0%B0%D1%86%D0%B8%D0%BE%D0%BD%D0%B0%D0%BB%D1%8C%D0%BD%D1%8B%D0%B9_%D1%83%D0%BD%D0%B8%D0%B2%D0%B5%D1%80%D1%81%D0%B8%D1%82%D0%B5%D1%82_%D0%B8%D0%BC%D0%B5%D0%BD%D0%B8_%D0%A2%D0%B0%D1%80%D0%B0%D1%81%D0%B0_%D0%A8%D0%B5%D0%B2%D1%87%D0%B5%D0%BD%D0%BA%D0%BE" TargetMode="External"/><Relationship Id="rId39" Type="http://schemas.openxmlformats.org/officeDocument/2006/relationships/hyperlink" Target="https://ru.wikipedia.org/wiki/%D0%9F%D1%80%D0%B5%D0%BC%D0%B8%D1%8F_%D0%B8%D0%BC%D0%B5%D0%BD%D0%B8_%D0%9F._%D0%9F._%D0%91%D0%B0%D0%B6%D0%BE%D0%B2%D0%B0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ru.wikipedia.org/wiki/%D0%A3%D1%80%D0%B0%D0%BB%D1%8C%D1%81%D0%BA%D0%B8%D0%B9_%D1%81%D0%BB%D0%B5%D0%B4%D0%BE%D0%BF%D1%8B%D1%82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3.jpeg"/><Relationship Id="rId50" Type="http://schemas.openxmlformats.org/officeDocument/2006/relationships/image" Target="media/image14.jpeg"/><Relationship Id="rId55" Type="http://schemas.openxmlformats.org/officeDocument/2006/relationships/image" Target="media/image18.jpeg"/><Relationship Id="rId63" Type="http://schemas.openxmlformats.org/officeDocument/2006/relationships/image" Target="media/image23.jpeg"/><Relationship Id="rId7" Type="http://schemas.openxmlformats.org/officeDocument/2006/relationships/hyperlink" Target="http://images.yandex.ru/yandsearch?text=%D0%B1%D0%BE%D1%80%D0%B8%D1%81%20%D0%B0%D0%BA%D1%83%D0%BD%D0%B8%D0%BD&amp;pos=16&amp;rpt=simage&amp;uinfo=sw-1903-sh-985-fw-1678-fh-598-pd-1&amp;img_url=http://www.ural.ru/gallery/news/stars/lit_rus/akunin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ru.wikipedia.org/w/index.php?title=%D0%9F%D1%83%D1%88%D0%BA%D0%B8%D0%BD%D1%81%D0%BA%D0%B0%D1%8F_%D0%B1%D0%B8%D0%B1%D0%BB%D0%B8%D0%BE%D1%82%D0%B5%D0%BA%D0%B0_(%D1%84%D0%BE%D0%BD%D0%B4)&amp;action=edit&amp;redlink=1" TargetMode="External"/><Relationship Id="rId20" Type="http://schemas.openxmlformats.org/officeDocument/2006/relationships/hyperlink" Target="http://ru.wikipedia.org/wiki/%D0%9E%D1%80%D0%B4%D0%B5%D0%BD_%D0%92%D0%BE%D1%81%D1%85%D0%BE%D0%B4%D1%8F%D1%89%D0%B5%D0%B3%D0%BE_%D1%81%D0%BE%D0%BB%D0%BD%D1%86%D0%B0" TargetMode="External"/><Relationship Id="rId29" Type="http://schemas.openxmlformats.org/officeDocument/2006/relationships/hyperlink" Target="http://ru.wikipedia.org/wiki/%D0%A1%D0%B0%D0%BD%D0%BA%D1%82-%D0%9F%D0%B5%D1%82%D0%B5%D1%80%D0%B1%D1%83%D1%80%D0%B3" TargetMode="External"/><Relationship Id="rId41" Type="http://schemas.openxmlformats.org/officeDocument/2006/relationships/hyperlink" Target="https://ru.wikipedia.org/wiki/%D0%9D%D0%B0%D0%B7%D0%B0%D1%80%D0%B5%D0%BD%D0%BA%D0%BE,_%D0%9C%D0%B8%D1%85%D0%B0%D0%B8%D0%BB_%D0%98%D0%BE%D1%81%D0%B8%D1%84%D0%BE%D0%B2%D0%B8%D1%87" TargetMode="External"/><Relationship Id="rId54" Type="http://schemas.openxmlformats.org/officeDocument/2006/relationships/image" Target="media/image17.jpeg"/><Relationship Id="rId62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s://otzovik.com/review_7199841.html" TargetMode="External"/><Relationship Id="rId11" Type="http://schemas.openxmlformats.org/officeDocument/2006/relationships/hyperlink" Target="http://ru.wikipedia.org/wiki/%D0%AF%D0%BF%D0%BE%D0%BD%D0%BE%D0%B2%D0%B5%D0%B4%D0%B5%D0%BD%D0%B8%D0%B5" TargetMode="External"/><Relationship Id="rId24" Type="http://schemas.openxmlformats.org/officeDocument/2006/relationships/hyperlink" Target="http://images.yandex.ru/yandsearch?source=wiz&amp;fp=0&amp;text=%D0%B5%D0%B2%D0%B3%D0%B5%D0%BD%D0%B8%D0%B9%20%D0%B2%D0%BE%D0%B4%D0%BE%D0%BB%D0%B0%D0%B7%D0%BA%D0%B8%D0%BD%20%D0%BB%D0%B0%D0%B2%D1%80&amp;noreask=1&amp;pos=3&amp;lr=50&amp;rpt=simage&amp;uinfo=ww-1903-wh-985-fw-1678-fh-598-pd-1&amp;img_url=http://s4.afisha.net/MediaStorage/d35c805009d74892a851e21d5e90.jpg" TargetMode="External"/><Relationship Id="rId32" Type="http://schemas.openxmlformats.org/officeDocument/2006/relationships/hyperlink" Target="https://ru.wikipedia.org/wiki/%D0%9D%D0%B8%D0%B6%D0%BD%D0%B8%D0%B9_%D0%9D%D0%BE%D0%B2%D0%B3%D0%BE%D1%80%D0%BE%D0%B4" TargetMode="External"/><Relationship Id="rId37" Type="http://schemas.openxmlformats.org/officeDocument/2006/relationships/hyperlink" Target="https://ru.wikipedia.org/wiki/%D0%9F%D1%80%D0%B5%D0%BC%D0%B8%D1%8F_%D0%B8%D0%BC%D0%B5%D0%BD%D0%B8_%D0%94._%D0%9D._%D0%9C%D0%B0%D0%BC%D0%B8%D0%BD%D0%B0-%D0%A1%D0%B8%D0%B1%D0%B8%D1%80%D1%8F%D0%BA%D0%B0" TargetMode="External"/><Relationship Id="rId40" Type="http://schemas.openxmlformats.org/officeDocument/2006/relationships/hyperlink" Target="https://ru.wikipedia.org/wiki/%D0%9F%D0%BE%D1%80%D1%82%D0%B0%D0%BB_(%D0%BA%D0%BE%D0%BD%D0%B2%D0%B5%D0%BD%D1%82)" TargetMode="External"/><Relationship Id="rId45" Type="http://schemas.openxmlformats.org/officeDocument/2006/relationships/image" Target="media/image12.jpeg"/><Relationship Id="rId53" Type="http://schemas.openxmlformats.org/officeDocument/2006/relationships/image" Target="media/image16.jpeg"/><Relationship Id="rId58" Type="http://schemas.openxmlformats.org/officeDocument/2006/relationships/hyperlink" Target="http://ru.wikipedia.org/wiki/%D0%92%D0%93%D0%98%D0%9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%D0%98%D0%BD%D0%BE%D1%81%D1%82%D1%80%D0%B0%D0%BD%D0%BD%D0%B0%D1%8F_%D0%BB%D0%B8%D1%82%D0%B5%D1%80%D0%B0%D1%82%D1%83%D1%80%D0%B0_(%D0%B6%D1%83%D1%80%D0%BD%D0%B0%D0%BB)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ru.wikipedia.org/wiki/%D0%91%D0%BE%D0%BB%D1%8C%D1%88%D0%B0%D1%8F_%D0%BA%D0%BD%D0%B8%D0%B3%D0%B0" TargetMode="External"/><Relationship Id="rId36" Type="http://schemas.openxmlformats.org/officeDocument/2006/relationships/hyperlink" Target="https://ru.wikipedia.org/wiki/%D0%9D%D0%B0%D1%86%D0%B8%D0%BE%D0%BD%D0%B0%D0%BB%D1%8C%D0%BD%D1%8B%D0%B9_%D0%B1%D0%B5%D1%81%D1%82%D1%81%D0%B5%D0%BB%D0%BB%D0%B5%D1%80" TargetMode="External"/><Relationship Id="rId49" Type="http://schemas.openxmlformats.org/officeDocument/2006/relationships/hyperlink" Target="http://ru.wikipedia.org/wiki/%D0%9A%D0%BD%D0%B8%D0%B3%D0%B0_%D1%80%D0%B5%D0%BA%D0%BE%D1%80%D0%B4%D0%BE%D0%B2_%D0%93%D0%B8%D0%BD%D0%BD%D0%B5%D1%81%D1%81%D0%B0" TargetMode="External"/><Relationship Id="rId57" Type="http://schemas.openxmlformats.org/officeDocument/2006/relationships/image" Target="media/image19.jpeg"/><Relationship Id="rId61" Type="http://schemas.openxmlformats.org/officeDocument/2006/relationships/image" Target="media/image21.jpeg"/><Relationship Id="rId10" Type="http://schemas.openxmlformats.org/officeDocument/2006/relationships/hyperlink" Target="http://ru.wikipedia.org/wiki/%D0%9F%D0%B8%D1%81%D0%B0%D1%82%D0%B5%D0%BB%D1%8C" TargetMode="External"/><Relationship Id="rId19" Type="http://schemas.openxmlformats.org/officeDocument/2006/relationships/hyperlink" Target="http://ru.wikipedia.org/wiki/%D0%90%D1%81%D1%81%D0%BE%D1%86%D0%B8%D0%B0%D1%86%D0%B8%D1%8F_%D0%BF%D0%B8%D1%81%D0%B0%D1%82%D0%B5%D0%BB%D0%B5%D0%B9-%D0%BA%D1%80%D0%B8%D0%BC%D0%B8%D0%BD%D0%B0%D0%BB%D0%B8%D1%81%D1%82%D0%BE%D0%B2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1.jpeg"/><Relationship Id="rId52" Type="http://schemas.openxmlformats.org/officeDocument/2006/relationships/image" Target="media/image15.jpeg"/><Relationship Id="rId60" Type="http://schemas.openxmlformats.org/officeDocument/2006/relationships/image" Target="media/image20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0%D1%83%D1%81%D1%81%D0%BA%D0%B0%D1%8F_%D0%BB%D0%B8%D1%82%D0%B5%D1%80%D0%B0%D1%82%D1%83%D1%80%D0%B0" TargetMode="External"/><Relationship Id="rId14" Type="http://schemas.openxmlformats.org/officeDocument/2006/relationships/hyperlink" Target="http://ru.wikipedia.org/wiki/%D0%9C%D0%93%D0%A3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ru.wikipedia.org/wiki/%D0%9F%D1%83%D1%88%D0%BA%D0%B8%D0%BD%D1%81%D0%BA%D0%B8%D0%B9_%D0%94%D0%BE%D0%BC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ru.wikipedia.org/wiki/%D0%95%D0%BA%D0%B0%D1%82%D0%B5%D1%80%D0%B8%D0%BD%D0%B1%D1%83%D1%80%D0%B3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ru.wikipedia.org/wiki/%D0%90%D0%BB%D1%85%D0%B8%D0%BC%D0%B8%D0%BA_(%D1%80%D0%BE%D0%BC%D0%B0%D0%BD)" TargetMode="External"/><Relationship Id="rId56" Type="http://schemas.openxmlformats.org/officeDocument/2006/relationships/hyperlink" Target="http://images.yandex.ru/yandsearch?text=%D0%B2%D0%B8%D0%BA%D1%82%D0%BE%D1%80%D0%B8%D1%8F%20%D1%82%D0%BE%D0%BA%D0%B0%D1%80%D0%B5%D0%B2%D0%B0&amp;pos=6&amp;rpt=simage&amp;uinfo=sw-1903-sh-985-fw-1678-fh-598-pd-1&amp;img_url=http://www.timetolive.ru/images/upload/image/pics_1(1).jpg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images.yandex.ru/yandsearch?text=%D0%B3%D0%B8%D0%B9%D0%BE%D0%BC%20%D0%BC%D1%8E%D1%81%D1%81%D0%BE%20%D0%B1%D0%B8%D0%BE%D0%B3%D1%80%D0%B0%D1%84%D0%B8%D1%8F&amp;img_url=http://cdnc.imhonet.ru/person/180x270/cd/1b/cd1b209fce99e81dd0e9377224d9580c.jpg&amp;pos=0&amp;rpt=simage&amp;lr=50&amp;noreask=1&amp;source=wiz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B%D0%B8%D1%82%D0%B5%D1%80%D0%B0%D1%82%D1%83%D1%80%D0%BE%D0%B2%D0%B5%D0%B4%D0%B5%D0%BD%D0%B8%D0%B5" TargetMode="External"/><Relationship Id="rId17" Type="http://schemas.openxmlformats.org/officeDocument/2006/relationships/hyperlink" Target="http://ru.wikipedia.org/wiki/%D0%A4%D0%BE%D0%BD%D0%B4_%D0%A1%D0%BE%D1%80%D0%BE%D1%81%D0%B0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ru.wikipedia.org/wiki/%D0%A0%D0%BE%D1%81%D1%81%D0%B8%D1%8F" TargetMode="External"/><Relationship Id="rId38" Type="http://schemas.openxmlformats.org/officeDocument/2006/relationships/hyperlink" Target="https://ru.wikipedia.org/wiki/%D0%9F%D1%80%D0%B5%D0%BC%D0%B8%D1%8F_%C2%AB%D0%A1%D1%82%D0%B0%D1%80%D1%82%C2%BB" TargetMode="External"/><Relationship Id="rId46" Type="http://schemas.openxmlformats.org/officeDocument/2006/relationships/hyperlink" Target="http://images.yandex.ru/yandsearch?text=%D0%BF%D0%B0%D1%83%D0%BB%D0%BE%20%D0%BA%D0%BE%D1%8D%D0%BB%D1%8C%D0%BE%20%D0%BC%D0%B0%D0%BD%D1%83%D1%81%D0%BA%D1%80%D0%B8%D0%BF%D1%82%20%D0%BD%D0%B0%D0%B9%D0%B4%D0%B5%D0%BD%D0%BD%D1%8B%D0%B9%20%D0%B2%20%D0%B0%D0%BA%D0%BA%D0%BE&amp;pos=5&amp;rpt=simage&amp;uinfo=sw-1903-sh-985-fw-1678-fh-598-pd-1&amp;img_url=http://platform.ak.fbcdn.net/www/app_full_proxy.php?app=232775914688&amp;v=1&amp;size=z&amp;cksum=7f6963d8fb24f11e8472c5fef53a5e6c&amp;src=http://www.citazionifamose.it/media/feedgator/images/17_403362_10151061633193693_1978317927_n_thumb_medium160_0.jpg" TargetMode="External"/><Relationship Id="rId59" Type="http://schemas.openxmlformats.org/officeDocument/2006/relationships/hyperlink" Target="http://ru.wikipedia.org/wiki/%D0%A1%D0%9F_%D0%A1%D0%A1%D0%A1%D0%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3235</Words>
  <Characters>18446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библиотека-1</dc:creator>
  <cp:lastModifiedBy>библиотека-1</cp:lastModifiedBy>
  <cp:revision>2</cp:revision>
  <dcterms:created xsi:type="dcterms:W3CDTF">2019-03-27T07:42:00Z</dcterms:created>
  <dcterms:modified xsi:type="dcterms:W3CDTF">2019-03-27T07:42:00Z</dcterms:modified>
</cp:coreProperties>
</file>