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C05" w:rsidRPr="001F5740" w:rsidRDefault="00401C05" w:rsidP="00401C0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F5740">
        <w:rPr>
          <w:rFonts w:ascii="Times New Roman" w:eastAsia="Calibri" w:hAnsi="Times New Roman" w:cs="Times New Roman"/>
          <w:b/>
          <w:sz w:val="28"/>
          <w:szCs w:val="28"/>
        </w:rPr>
        <w:t>«Здесь Родины моей начало»</w:t>
      </w:r>
    </w:p>
    <w:p w:rsidR="00401C05" w:rsidRPr="001F5740" w:rsidRDefault="00401C05" w:rsidP="00401C0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Паспорт программы по краеведению и патриотическому воспитанию населения Горнозаводского городского округа</w:t>
      </w:r>
    </w:p>
    <w:p w:rsidR="00401C05" w:rsidRDefault="00401C05" w:rsidP="00401C0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МБУК «Горнозаводская центральная городская библиотека»</w:t>
      </w:r>
    </w:p>
    <w:p w:rsidR="00401C05" w:rsidRPr="001F5740" w:rsidRDefault="00401C05" w:rsidP="00401C0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2020-2022 гг.</w:t>
      </w:r>
      <w:bookmarkStart w:id="0" w:name="_GoBack"/>
      <w:bookmarkEnd w:id="0"/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За последние годы возрос интерес к истории края, литературе, возрождению национальных традиций народов. Роль библиотек в этом первостепенна. Ликвидировать дефицит информации, которым отличалось наше недавнее прошлое, объективно освещать события вчерашнего дня и </w:t>
      </w: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>передавать найденную информацию читателю призваны</w:t>
      </w:r>
      <w:proofErr w:type="gramEnd"/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 библиотеки. 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Краеведение сегодня по праву считается одним из основных направлений в работе библиотек. </w:t>
      </w: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Традиционно задачами библиотечного краеведения являются сбор материалов и информирование читателей об истории, современном состоянии и перспективах развития своего города или района, развитие у читателей интереса к родному краю, воспитание любви и бережного отношения к своей малой родине, организация и проведение встреч с интересными людьми, знакомство с творчеством писателей и поэтов родного края. </w:t>
      </w:r>
      <w:proofErr w:type="gramEnd"/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Библиотеки систематически выявляют источники, рассказывающие об истории края, составляют рекомендательные списки литературы о нем, календари знаменательных и памятных дат, выполняют большое количество запросов читателей по краеведению. Оказывая помощь в поиске и закреплении знаний о прошлом семьи, близких, своего села, района, города, библиотеки восстанавливают утраченную историческую связь поколений, их преемственность. Подобная работа становится источником позитивной социально-психологической «подпитки» людей, способом их самоидентификации. 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Приметой сегодняшнего краеведения становится бум поисковой, архивной работы в небольших библиотеках, на основании которой изучают биографии не только знаменитых земляков, как это было еще недавно, но и частной жизни «маленького» человека, составляют генеалогические «деревья» того или иного местного семейства. При этом происходит знаковое осмысление не только труда, но и быта, жизненного уклада ушедших поколений. 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Краеведение является важным ресурсом патриотического и нравственного воспитания подрастающего поколения. Познавая свой край, дети учатся любить и ценить малую родину, обогащают себя уникальными знаниями, постигают жизненный опыт старших поколений.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Основание для разработки программы: Подпрограмма «Формирование у жителей Пермского края уважения к традициям и историческим ценностям малой родины» Государственной программы Пермского края «Общество и власть» с 2014 по 2022 гг., утвержденная Постановлением Правительства Пермского края от 03.10.2013 № 1326-п.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Основные исполнители программы: Эколого-краеведческий центр, библиотеки Горнозаводского городского округа.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57452237"/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Социальные партнеры: </w:t>
      </w: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 xml:space="preserve">МБУК «Горнозаводский музей им М.П. Старостина», МАОУ «СОШ» № 1, № 3, МАДОУ «Детский сад №5» корпуса № 1, 3, 5, 10, Дом </w:t>
      </w:r>
      <w:r w:rsidRPr="001F5740">
        <w:rPr>
          <w:rFonts w:ascii="Times New Roman" w:eastAsia="Calibri" w:hAnsi="Times New Roman" w:cs="Times New Roman"/>
          <w:sz w:val="28"/>
          <w:szCs w:val="28"/>
        </w:rPr>
        <w:lastRenderedPageBreak/>
        <w:t>детского творчества, ГБОУ СПО «Горнозаводский политехнический техникум», Центр помощи детям, оставшимся без попечения родителей, библиотеки Горнозаводского городского округа, МАУ ДО ДООЦ «Юность» г. Горнозаводска, образовательные учреждения Горнозаводского городского округа.</w:t>
      </w:r>
      <w:proofErr w:type="gramEnd"/>
    </w:p>
    <w:bookmarkEnd w:id="1"/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Цель программы: краеведческое просвещение населения города Горнозаводска и Горнозаводского городского округа, способствующее воспитанию патриотических и гражданских чувств у всех возрастных групп пользователей.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Задачи программы: сбор, хранение и распространение информационных ресурсов по краеведению и патриотическому воспитанию, своевременное информирование граждан о новой литературе, популяризация знаний по краеведению, содействие нравственному и патриотическому воспитанию подрастающего поколения.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Прогнозируемые результаты: формирование ресурсно-фондовой базы краеведческой и патриотической тематики. Популяризация знаний по истории Урала, Пермского края, Горнозаводского городского округа, города Горнозаводска среди местного населения.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Ведение культурно-массовой и просветительской деятельности по патриотическому и духовно-нравственному воспитанию подрастающего поколения. Содействие в получении знаний по экологическому краеведению.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Срок действия программы: 2020-2022 гг.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Программа рассчитана на пользователей библиотеки: дошкольников, детей начальных, средних и старших классов, молодежь, жителей города Горнозаводска, Горнозаводского городского округа.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Основные направления реализации Программы: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- формирование базы информационных ресурсов по краеведению и патриотическому воспитанию (в печатном и электронном виде);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– формирование и совершенствование справочно-поисковой базы;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5740">
        <w:rPr>
          <w:rFonts w:ascii="Times New Roman" w:eastAsia="Calibri" w:hAnsi="Times New Roman" w:cs="Times New Roman"/>
          <w:sz w:val="28"/>
          <w:szCs w:val="28"/>
        </w:rPr>
        <w:t>– организация и проведение массовых мероприятий по краеведению и патриотическому воспитанию населения;</w:t>
      </w:r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F5740">
        <w:rPr>
          <w:rFonts w:ascii="Times New Roman" w:eastAsia="Calibri" w:hAnsi="Times New Roman" w:cs="Times New Roman"/>
          <w:sz w:val="28"/>
          <w:szCs w:val="28"/>
        </w:rPr>
        <w:t>- подготовка и выпуск издательской продукции (программы, памятки, закладки, буклеты, сборники, дайджесты).</w:t>
      </w:r>
      <w:proofErr w:type="gramEnd"/>
    </w:p>
    <w:p w:rsidR="00401C05" w:rsidRPr="001F5740" w:rsidRDefault="00401C05" w:rsidP="00401C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1788" w:rsidRDefault="00401C05"/>
    <w:sectPr w:rsidR="00EF1788" w:rsidSect="00401C0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19"/>
    <w:rsid w:val="00401C05"/>
    <w:rsid w:val="00C642DC"/>
    <w:rsid w:val="00DD7310"/>
    <w:rsid w:val="00FC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2022-04-13T07:22:00Z</dcterms:created>
  <dcterms:modified xsi:type="dcterms:W3CDTF">2022-04-13T07:23:00Z</dcterms:modified>
</cp:coreProperties>
</file>