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75E6" w:rsidRPr="00EB75E6" w:rsidRDefault="00EB75E6" w:rsidP="00EB75E6">
      <w:pPr>
        <w:spacing w:line="240" w:lineRule="auto"/>
        <w:jc w:val="center"/>
        <w:rPr>
          <w:rFonts w:ascii="Times New Roman" w:hAnsi="Times New Roman" w:cs="Times New Roman"/>
          <w:b/>
          <w:i/>
          <w:color w:val="984806" w:themeColor="accent6" w:themeShade="80"/>
          <w:sz w:val="48"/>
          <w:szCs w:val="40"/>
        </w:rPr>
      </w:pPr>
      <w:r w:rsidRPr="00EB75E6">
        <w:rPr>
          <w:rFonts w:ascii="Times New Roman" w:hAnsi="Times New Roman" w:cs="Times New Roman"/>
          <w:b/>
          <w:i/>
          <w:color w:val="984806" w:themeColor="accent6" w:themeShade="80"/>
          <w:sz w:val="48"/>
          <w:szCs w:val="40"/>
        </w:rPr>
        <w:t>Чайные посиделки</w:t>
      </w:r>
    </w:p>
    <w:p w:rsidR="00EB75E6" w:rsidRPr="00EB75E6" w:rsidRDefault="00EB75E6" w:rsidP="00EB75E6">
      <w:pPr>
        <w:spacing w:line="240" w:lineRule="auto"/>
        <w:jc w:val="center"/>
        <w:rPr>
          <w:rFonts w:ascii="Times New Roman" w:hAnsi="Times New Roman" w:cs="Times New Roman"/>
          <w:b/>
          <w:i/>
          <w:color w:val="984806" w:themeColor="accent6" w:themeShade="80"/>
          <w:sz w:val="48"/>
          <w:szCs w:val="40"/>
        </w:rPr>
      </w:pPr>
      <w:r w:rsidRPr="00EB75E6">
        <w:rPr>
          <w:rFonts w:ascii="Times New Roman" w:hAnsi="Times New Roman" w:cs="Times New Roman"/>
          <w:b/>
          <w:i/>
          <w:color w:val="984806" w:themeColor="accent6" w:themeShade="80"/>
          <w:sz w:val="48"/>
          <w:szCs w:val="40"/>
        </w:rPr>
        <w:t>«Тепло душевных бесед»</w:t>
      </w:r>
    </w:p>
    <w:p w:rsidR="00ED7E19" w:rsidRPr="00ED7E19" w:rsidRDefault="00ED7E19" w:rsidP="00ED7E19">
      <w:pPr>
        <w:pStyle w:val="a3"/>
        <w:ind w:firstLine="709"/>
        <w:jc w:val="both"/>
        <w:rPr>
          <w:sz w:val="28"/>
        </w:rPr>
      </w:pPr>
      <w:r w:rsidRPr="00ED7E19">
        <w:rPr>
          <w:sz w:val="28"/>
        </w:rPr>
        <w:t xml:space="preserve">При поддержке программы «Пермское долголетие» в </w:t>
      </w:r>
      <w:proofErr w:type="spellStart"/>
      <w:r w:rsidRPr="00ED7E19">
        <w:rPr>
          <w:sz w:val="28"/>
        </w:rPr>
        <w:t>Пашийской</w:t>
      </w:r>
      <w:proofErr w:type="spellEnd"/>
      <w:r w:rsidRPr="00ED7E19">
        <w:rPr>
          <w:sz w:val="28"/>
        </w:rPr>
        <w:t xml:space="preserve"> библиотеке состоялось уютное мероприятие «Чайные посиделки „Тепло душевных бесед“». Встреча была ориентирована на участников старшего возраста и стала пространством для тёплого общения, обмена впечатлениями и погружения в мир литературы.</w:t>
      </w:r>
    </w:p>
    <w:p w:rsidR="00ED7E19" w:rsidRPr="00ED7E19" w:rsidRDefault="00ED7E19" w:rsidP="00ED7E19">
      <w:pPr>
        <w:pStyle w:val="a3"/>
        <w:ind w:firstLine="709"/>
        <w:jc w:val="both"/>
        <w:rPr>
          <w:sz w:val="28"/>
        </w:rPr>
      </w:pPr>
      <w:r w:rsidRPr="00ED7E19">
        <w:rPr>
          <w:sz w:val="28"/>
        </w:rPr>
        <w:t>В непринуждённой атмосфере за чашкой чая участники обсудили книги разных жанров, представленные в фонде библиотеки. В разговоре звучали как классические произведения, так и современная проза: говорили о семейных сагах, где переплетаются судьбы нескольких поколений, вспоминали добрые и ироничные рассказы, делились мыслями о книгах, помогающих лучше понять себя и окружающих. Особое внимание уделили литературе, близкой по духу и жизненному опыту аудитории: произведениям о человеческих отношениях, памяти, выборе и внутренней силе.</w:t>
      </w:r>
    </w:p>
    <w:p w:rsidR="00ED7E19" w:rsidRPr="00ED7E19" w:rsidRDefault="00ED7E19" w:rsidP="00ED7E19">
      <w:pPr>
        <w:pStyle w:val="a3"/>
        <w:ind w:firstLine="709"/>
        <w:jc w:val="both"/>
        <w:rPr>
          <w:sz w:val="28"/>
        </w:rPr>
      </w:pPr>
      <w:r w:rsidRPr="00ED7E19">
        <w:rPr>
          <w:sz w:val="28"/>
        </w:rPr>
        <w:t>Формат посиделок позволил создать доверительную обстановку: люди охотно вступали в диалог, высказывали разные точки зрения, спорили в добром тоне и находили общие любимые сюжеты. В завершение встречи библиотекарь предложила идею книжной традиции — выбирать на каждой встрече одно произведение для совместного чтения и последующего обсуждения. Предложение было встречено с интересом, а некоторые участники сразу предложили свои варианты книг.</w:t>
      </w:r>
    </w:p>
    <w:p w:rsidR="00ED7E19" w:rsidRPr="00ED7E19" w:rsidRDefault="00ED7E19" w:rsidP="00ED7E19">
      <w:pPr>
        <w:pStyle w:val="a3"/>
        <w:ind w:firstLine="709"/>
        <w:jc w:val="both"/>
        <w:rPr>
          <w:sz w:val="28"/>
        </w:rPr>
      </w:pPr>
      <w:r w:rsidRPr="00ED7E19">
        <w:rPr>
          <w:sz w:val="28"/>
        </w:rPr>
        <w:t>Мероприятие укрепило связь читателей с библиотекой, показало востребованность неформальных литературных встреч и дало возможность людям старшего возраста не только поговорить о книгах, но и почувствовать себя частью сообщества единомышленников.</w:t>
      </w:r>
      <w:bookmarkStart w:id="0" w:name="_GoBack"/>
      <w:bookmarkEnd w:id="0"/>
    </w:p>
    <w:p w:rsidR="00EB75E6" w:rsidRPr="00EB75E6" w:rsidRDefault="00EB75E6" w:rsidP="00EB75E6">
      <w:pPr>
        <w:jc w:val="both"/>
        <w:rPr>
          <w:rFonts w:ascii="Times New Roman" w:hAnsi="Times New Roman" w:cs="Times New Roman"/>
          <w:b/>
          <w:sz w:val="36"/>
          <w:szCs w:val="40"/>
        </w:rPr>
      </w:pPr>
    </w:p>
    <w:sectPr w:rsidR="00EB75E6" w:rsidRPr="00EB75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5E6"/>
    <w:rsid w:val="00C91D50"/>
    <w:rsid w:val="00EB75E6"/>
    <w:rsid w:val="00ED7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D7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D7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804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2026-10-15T05:36:00Z</dcterms:created>
  <dcterms:modified xsi:type="dcterms:W3CDTF">2026-10-15T06:15:00Z</dcterms:modified>
</cp:coreProperties>
</file>