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365" w:rsidRPr="001B6C1D" w:rsidRDefault="00261365" w:rsidP="00261365">
      <w:pPr>
        <w:shd w:val="clear" w:color="auto" w:fill="FFFFFF"/>
        <w:spacing w:before="12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«Заповедные острова моей малой родины»</w:t>
      </w:r>
    </w:p>
    <w:p w:rsidR="00261365" w:rsidRPr="001B6C1D" w:rsidRDefault="00261365" w:rsidP="0026136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Положение о I краевом конкурсе краеведческих исследовательских работ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i/>
          <w:iCs/>
          <w:color w:val="000000"/>
          <w:sz w:val="25"/>
          <w:szCs w:val="25"/>
          <w:lang w:eastAsia="ru-RU"/>
        </w:rPr>
        <w:t>Чтобы узнать и сохранить, нужно увидеть и полюбить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  <w:t xml:space="preserve">В.М. </w:t>
      </w:r>
      <w:proofErr w:type="spellStart"/>
      <w:r w:rsidRPr="001B6C1D">
        <w:rPr>
          <w:rFonts w:ascii="Times New Roman" w:eastAsia="Times New Roman" w:hAnsi="Times New Roman" w:cs="Times New Roman"/>
          <w:b/>
          <w:bCs/>
          <w:i/>
          <w:iCs/>
          <w:color w:val="000000"/>
          <w:sz w:val="25"/>
          <w:szCs w:val="25"/>
          <w:lang w:eastAsia="ru-RU"/>
        </w:rPr>
        <w:t>Смирин</w:t>
      </w:r>
      <w:proofErr w:type="spellEnd"/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1. Общие положения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1.1. Конкурс «Заповедные острова моей малой Родины» (далее - Конкурс) организуется в Год экологии и 100–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летия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заповедной системы России и посвящен 35-летию создания в Пермском крае первого заповедника «Басеги». Конкурс направлен на развитие и поддержку интереса, внимания и заботы учащихся и взрослого населения к особо охраняемым природным территориям (ООПТ) Пермского края.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1.2. Пермский край отличается уникальным природным наследием: заповедными лесами, горами, пещерами, водоемами и пр. В настоящее время на территории Пермского края находятся 389 ООПТ: 2 заповедника («Басеги» и «Вишерский»), 283 ООПТ регионального значения (21 природных заказников, 114 памятников природы, 5 историко-природных комплексов и объектов, 46 природных резерватов, 97 охраняемых ландшафтов), 104 ООПТ местного значения.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1.3. Организаторами Конкурса выступают Пермское региональное отделение Общероссийской общественной организации «Центр экологической политики и культуры» (ПР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О ООО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«ЦЭПК»), ФГБУ «Государственный природный заповедник «Басеги» при поддержке администрации губернатора Пермского края.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1.4. Партнеры Конкурса – Министерство природных ресурсов, лесного хозяйства и экологии Пермского края, кафедра биогеоценологии и охраны природы ПГНИУ, ФГБУ «Государственный природный заповедник «Вишерский», ООО «Туристическая фирма «Белый камень». Список партнеров открыт для участия всех желающих организаций и может быть дополнен в период проведения конкурса. Партнеры конкурса оказывают консультирование участников, информационную поддержку мероприятиям Конкурса, участвуют в формировании призового фонда и награждении участников.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1.5. Для организации и проведения Конкурса создан организационный комитет (далее – оргкомитет) – Приложение 1.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2. Цель и задачи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2.1. Цель - привлечение внимания детей и взрослых к природному наследию Пермского края и, в частности, к ООПТ своего муниципального образования.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2.2. Задачи: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развитие интереса к краеведческим исследованиям уникальных природных комплексов в Пермском крае;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формирование положительного отношения к ООПТ - сохранению биологического и ландшафтного разнообразия природы Прикамья;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привлечение населения Пермского края к решению проблем изучения, сохранения и развития ООПТ;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повышение уровня экологической культуры, консолидация государственных, неправительственных организаций и широких масс общественности в деле охраны природы, сохранения и развития системы ООПТ в Пермском крае;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3. Участники Конкурса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3.1. Приглашаются к участию в Конкурсе 3 возрастные группы: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1 группа. Дети и юношество (14-18 лет). Учащиеся средних общеобразовательных школ, лицеев, гимназий, учреждений дополнительного образования, средних профессиональных училищ Перми и Пермского края.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2 группа. Молодежь (18-35 лет).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3 группа. Старшее поколение (от 35 лет и больше).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3.2. Допускается только индивидуальное участие в Конкурсе.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4. Объекты конкурса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ООПТ Пермского края – федерального (заповедники), регионального и местного значения. Приветствуются работы, посвященные ООПТ муниципального образования – места проживания участника.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Познакомиться с перечнем ООПТ в Пермском крае можно на официальном сайте «Природа Пермского края» - http://www.permecology.ru в разделе «ООПТ».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5. Тематика работ Конкурса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Любимая ООПТ Пермского края.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ООПТ моего муниципального образования.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Летопись природы одной ООПТ моего района (территория, рельеф и почвы, погода, воды, флора и растительность, фауна и животные, календарь природы и т.п.).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Местные жители и ООПТ: отношение и взаимодействие (на примере одной или нескольких ООПТ муниципального образования автора работы).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История создания одной или нескольких ООПТ в моем муниципальном образовании.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Эколого-просветительская деятельность на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конкретной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ООПТ.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Антропогенное влияние и природоохранная деятельность на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конкретной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ООПТ.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 другие в соответствии с темой конкурса.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6. Условия и порядок проведения Конкурса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Конкурс проводится с </w:t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10 ноября 2017 года по 10 апреля 2018 года.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Участие в Конкурсе заочное и бесплатное для всех возрастных групп.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Приветствуется оригинальность представленных материалов, личное посещение и работа на ООПТ или личностная интерпретация используемых источников, их гармоничное включение в содержание исследовательской работы.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Для организации и проведения Конкурса создан организационный комитет (далее – оргкомитет) – Приложение 1.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Для участия в Конкурсе рекомендуется предварительно зарегистрироваться (добавиться в группу)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ВКонтакте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- https://vk.com/zapovednoeprikamie для знакомства с новостями Конкурса, размещением новостей об ООПТ Пермского края, консультированием с учеными ПГНИУ и сотрудниками заповедника «Басеги».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Конкурсные материалы – заявка (Приложение 2) и краеведческая исследовательская работа принимаются только по электронной почте </w:t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 </w:t>
      </w:r>
      <w:hyperlink r:id="rId6" w:history="1">
        <w:r w:rsidRPr="001B6C1D">
          <w:rPr>
            <w:rFonts w:ascii="Times New Roman" w:eastAsia="Times New Roman" w:hAnsi="Times New Roman" w:cs="Times New Roman"/>
            <w:color w:val="1D4A8F"/>
            <w:sz w:val="25"/>
            <w:szCs w:val="25"/>
            <w:lang w:eastAsia="ru-RU"/>
          </w:rPr>
          <w:t>zbasegi@mail.ru</w:t>
        </w:r>
      </w:hyperlink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 с указанием в теме КОНКУРС не позднее 16 апреля 2018 г. Обязательный формат присылаемых эссе -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Microsoft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Word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заявка прилагается в 2-х форматах -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Microsoft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Word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(без подписи) и в PDF (с подписью).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Итоги конкурса сообщаются всем участникам, а также публикуются на сайтах: https://vk.com/cepcperm, http://basegi.ru/, </w:t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permecology.ru, а также на сайтах партнеров конкурса.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7. Авторские права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7.1. Подачей конкурсной работы участник конкурса подтверждает авторские и исключительные права на представленную конкурсную работу.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7.2. Участник конкурса несет ответственность за предоставление недостоверных сведений, указанных в заявке на участие в конкурсе, в том числе за нарушение авторских и исключительных прав третьих лиц в соответствии с действующим законодательством.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7.3. В случае обнаружения нарушения авторских прав и плагиата оргкомитет Конкурса информирует об этом участника Конкурса, и в одностороннем порядке отстраняет такого участника от дальнейшего участия в Конкурсе.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8. Рекомендации к оформлению краеведческой исследовательской работы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 xml:space="preserve">8.1.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Краеведческая исследовательская работа (далее – работа) должна содержать: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введение, где необходимо сформулировать проблематику; цель и задачи работы; обосновать ее актуальность; провести краткий обзор литературных источников по проблеме исследования; указать место и сроки проведения исследования; дать характеристику района исследования;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методику исследования (описание методов сбора, первичной и статистической обработки материала);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результаты исследований и их обсуждение.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При необходимости следует использовать таблицы, графики и т.п.;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выводы (краткие ответы на вопросы, поставленные в задачах);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заключение, где могут быть отмечены лица, помогавшие в выполнении работы, намечены дальнейшие перспективы работы и даны практические рекомендации, проистекающие из данного исследования;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список источников и использованной литературы, оформленный в соответствии с правилами 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lastRenderedPageBreak/>
        <w:t>составления библиографического списка.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 тексте работы должны быть ссылки на источники и литературу;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</w:r>
      <w:r w:rsidRPr="001B6C1D">
        <w:rPr>
          <w:rFonts w:ascii="Cambria Math" w:eastAsia="Times New Roman" w:hAnsi="Cambria Math" w:cs="Cambria Math"/>
          <w:color w:val="000000"/>
          <w:sz w:val="25"/>
          <w:szCs w:val="25"/>
          <w:lang w:eastAsia="ru-RU"/>
        </w:rPr>
        <w:t>⦁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приложение - фактические и числовые данные, имеющие большой объем, а также рисунки, диаграммы, схемы, карты, фотографии и т.д. Все приложения должны быть пронумерованы и озаглавлены, а в тексте работы должны быть сделаны ссылки на них.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8.2. При размещении иллюстраций, фотографий в тексте работы необходима их нумерация и подписание. При использовании материала из Интернета или из другого источника - обязательно указать ссылку.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8.3. Картографический материал должен иметь условные обозначения, масштаб.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 xml:space="preserve">8.4. Текст работы должен быть напечатан через одинарный межстрочный интервал, шрифт обычный (не жирный, не курсив),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Times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New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Roman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, 14 размер шрифта, параметры страницы: верхнее и нижнее поля - 2 см, правое и левое поля – 2,5 см.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8.5. Объем работы – не более 10 страниц.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9. Оценка результатов деятельности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9.1. Оценка работ участников Конкурса и определение победителей состоится до 20 апреля 2018 г. в соответствии с критериями, представленными в Приложении 3.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9.2. Работы будет оценивать жюри, утвержденное оргкомитетом конкурса.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5"/>
          <w:szCs w:val="25"/>
          <w:lang w:eastAsia="ru-RU"/>
        </w:rPr>
        <w:t>10. Подведение итогов Конкурса, награждение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 xml:space="preserve">10.1. Подведение итогов Конкурса и церемония награждения участников и победителей Конкурса состоится 26 апреля в период Акции «Марш парков» в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г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.П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ерми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10.2. Более точное время и место проведения церемонии награждения будут направлены всем участникам Конкурса вместе с приглашениями и программой мероприятия в апреле 2018 г.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10.3. В каждой возрастной группе Конкурса определяются победители (дипломанты I, II, III степеней). 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 xml:space="preserve">10.4 Дипломанты I степени будут награждены путевкой 2-х дневного экологического тура в заповедник «Басеги» в период с мая по сентябрь 2018 года. В стоимость  тура входит: трансфер от Перми до заповедника Басеги и обратно, походное питание, страховка, экскурсия на вершину Северного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Басега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, проживание в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визит-центре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на территории заповедника, сопровождение инструктора. 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>Более подробно с туром можно познакомиться на сайте организатора (Туристическая фирма «Белый камень» - официальный партнер заповедника «Басеги») http://uralekskursii.ru/page112/. Для победителя в 1 группе (14-18 лет) при условии победы участника моложе 18 лет предусмотрено предоставление второй путевки для родителя (педагога или законного представителя) участника.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10.5.Дипломанты II и III степени награждаются дипломами и призами.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10.6.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t xml:space="preserve"> Все остальные участники Конкурса, чьи работы были приняты к рассмотрению, получат сертификаты и памятные призы.</w:t>
      </w:r>
      <w:r w:rsidRPr="001B6C1D">
        <w:rPr>
          <w:rFonts w:ascii="Times New Roman" w:eastAsia="Times New Roman" w:hAnsi="Times New Roman" w:cs="Times New Roman"/>
          <w:color w:val="000000"/>
          <w:sz w:val="25"/>
          <w:szCs w:val="25"/>
          <w:lang w:eastAsia="ru-RU"/>
        </w:rPr>
        <w:br/>
        <w:t>10.7. Руководители конкурсных работ 1 возрастной группы «Дети и юношество», ставших дипломантами Конкурса, получат благодарственные письма.</w:t>
      </w:r>
    </w:p>
    <w:p w:rsidR="001B6C1D" w:rsidRDefault="001B6C1D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Приложение 1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организационного комитета I краевого конкурса краеведческих исследовательских работ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«ЗАПОВЕДНЫЕ ОСТРОВА МОЕЙ МАЛОЙ РОДИНЫ»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1.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Овчинникова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Екатерина Николаевна, председатель Пермского регионального отделения Общероссийской общественной организации «Центр экологической политики и культуры», председатель оргкомитета конкурса.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Ульянова Елена Михайловна, директор ФГБУ «Государственный природный заповедник «Басеги», заместитель председателя оргкомитета конкурса.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Ляпина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Наталия Анатольевна, заместитель директор ФГБУ «Государственный природный заповедник «Басеги» по экологическому просвещению, секретарь конкурса.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Члены оргкомитета: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Харун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Людмила Ивановна начальник управления по охране окружающей среды Министерства природных ресурсов, лесного хозяйства и экологии Пермского края.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Андреев Дмитрий Николаевич, старший преподаватель кафедры биогеоценологии и охраны природы, заведующий лабораторией экологии и охраны природы ПГНИУ.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3.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Бахарев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Павел Николаевич, директор ФГБУ «Государственный природный заповедник «Вишерский».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4. </w:t>
      </w:r>
      <w:proofErr w:type="spell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Лагунова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Татьяна Владимировна, генеральный директор ООО «Экологический Информационный Ресурс».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Шестакова Екатерина Николаевна, исполнительный директор ООО «Туристическая фирма «Белый камень».</w:t>
      </w:r>
    </w:p>
    <w:p w:rsidR="001B6C1D" w:rsidRDefault="001B6C1D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1B6C1D" w:rsidRDefault="001B6C1D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Приложение 2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заявки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участие в I краевом конкурсе краеведческих исследовательских работ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«ЗАПОВЕДНЫЕ ОСТРОВА МОЕЙ МАЛОЙ РОДИНЫ»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Возрастная группа (отметить нужное):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1) Дети и юношество (14-18 лет). 3) Старшее поколение (от 35 лет и больше).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2) Молодежь (18-35 лет).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ФИО участника (полностью)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Название работы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ООПТ – объект работы и муниципально</w:t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е(</w:t>
      </w:r>
      <w:proofErr w:type="spellStart"/>
      <w:proofErr w:type="gram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</w:t>
      </w:r>
      <w:proofErr w:type="spell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образование(я) ее размещения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Дата рождения участника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Почтовый домашний адрес с индексом, контактные телефоны, адрес электронной почты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Место учебы (работы) участника: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Образовательная организация (полное наименование), класс (факультет, курс, группа) – для 1 и 2 возрастной группы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Место работы (полное наименование), должность – для 3 возрастной группы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Сведения о руководителе - для 1 возрастной группы: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ФИО (полностью),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должность, место работы,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контактные телефоны, адрес электронной почты.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 законом Российской Федерации от 27 июля 2006 г. № 152-ФЗ «О персональных данных» даю согласие в течение 5 лет использовать мои вышеперечисленные данные для составления списков участников Конкурса, опубликования списков на сайте, создания и отправки наградных документов Конкурса, рассылки конкурсных материалов, использования в печатных презентационных/ методических материалах Конкурса, предоставления в государственные органы власти, для расчёта статистики участия</w:t>
      </w:r>
      <w:proofErr w:type="gramEnd"/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Конкурсе, организации участия в выставках.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Дата заполнения «___» ___________2017 г. Подпись участника____________________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Подпись руководителя (при наличии) __________________________ 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Приложение 3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Критерии оценки работ I краевого конкурса краеведческих исследовательских работ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B6C1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«ЗАПОВЕДНЫЕ ОСТРОВА МОЕЙ МАЛОЙ РОДИНЫ»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Выбор объектом работы ООПТ муниципального образования - места проживания автора – до 1 балла.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Обоснование актуальности выбранной темы и поставленной проблемы - до 3 баллов.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Отражение в работе степени изученности данной темы (историография (обзор литературы), источники, экспериментальные данные) - до 4 баллов.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Грамотная постановка цели и задач – до 3 баллов. 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Личное присутствие автора на ООПТ – объекте представляемой работы – до 2 баллов.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Методика исследования - до 6 баллов;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Соответствие результатов работы целям, задачам - до 5 баллов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Вклад автора в исследование - до 4 баллов;</w:t>
      </w: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Дополнительные баллы жюри — до 2 баллов.</w:t>
      </w:r>
    </w:p>
    <w:p w:rsidR="00261365" w:rsidRPr="001B6C1D" w:rsidRDefault="00261365" w:rsidP="002613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(итоговый) балл - 30 баллов.</w:t>
      </w:r>
    </w:p>
    <w:p w:rsidR="00EA7874" w:rsidRPr="00261365" w:rsidRDefault="00EA7874" w:rsidP="002613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A7874" w:rsidRPr="00261365" w:rsidSect="001B6C1D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365"/>
    <w:rsid w:val="001B6C1D"/>
    <w:rsid w:val="00261365"/>
    <w:rsid w:val="002C3109"/>
    <w:rsid w:val="00EA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3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1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3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3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13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13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81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1353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zbaseg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5DCC3C-46FB-4573-9CCC-A1E2869B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1982</Words>
  <Characters>11301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4</cp:revision>
  <cp:lastPrinted>2018-03-22T12:05:00Z</cp:lastPrinted>
  <dcterms:created xsi:type="dcterms:W3CDTF">2018-03-19T08:27:00Z</dcterms:created>
  <dcterms:modified xsi:type="dcterms:W3CDTF">2018-03-22T12:07:00Z</dcterms:modified>
</cp:coreProperties>
</file>