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6095"/>
      </w:tblGrid>
      <w:tr w:rsidR="00B56E88" w:rsidRPr="00B56E88" w:rsidTr="00B56E88">
        <w:tc>
          <w:tcPr>
            <w:tcW w:w="9206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6E88" w:rsidRPr="00B56E88" w:rsidRDefault="001213B5" w:rsidP="001213B5">
            <w:pPr>
              <w:spacing w:after="300" w:line="240" w:lineRule="auto"/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Книги – юбиляры-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январь  2023года</w:t>
            </w:r>
          </w:p>
        </w:tc>
      </w:tr>
      <w:tr w:rsidR="00B56E88" w:rsidRPr="00B56E88" w:rsidTr="00B56E88">
        <w:tc>
          <w:tcPr>
            <w:tcW w:w="31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6E88" w:rsidRPr="00B56E88" w:rsidRDefault="00B56E88" w:rsidP="00B56E88">
            <w:pPr>
              <w:spacing w:after="300" w:line="240" w:lineRule="auto"/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</w:pPr>
            <w:r w:rsidRPr="00B56E88">
              <w:rPr>
                <w:rFonts w:ascii="Arial" w:eastAsia="Times New Roman" w:hAnsi="Arial" w:cs="Arial"/>
                <w:noProof/>
                <w:color w:val="8E8E8E"/>
                <w:sz w:val="21"/>
                <w:szCs w:val="21"/>
                <w:lang w:eastAsia="ru-RU"/>
              </w:rPr>
              <w:drawing>
                <wp:inline distT="0" distB="0" distL="0" distR="0" wp14:anchorId="2476AFCD" wp14:editId="4787268D">
                  <wp:extent cx="1379410" cy="1971304"/>
                  <wp:effectExtent l="0" t="0" r="0" b="0"/>
                  <wp:docPr id="1" name="Рисунок 1" descr="http://aldanlib.ru/wp-content/uploads/2018/01/%D0%91%D0%BE%D0%BA%D0%B0%D1%87%D1%87%D0%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danlib.ru/wp-content/uploads/2018/01/%D0%91%D0%BE%D0%BA%D0%B0%D1%87%D1%87%D0%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617" cy="198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6E88" w:rsidRPr="00B56E88" w:rsidRDefault="001213B5" w:rsidP="00B56E8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670</w:t>
            </w:r>
            <w:r w:rsidR="00B56E88" w:rsidRPr="00B56E8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лет</w:t>
            </w:r>
            <w:r w:rsidR="00B56E88" w:rsidRPr="00B56E8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«Декамерон» Джованни Боккаччо</w:t>
            </w:r>
          </w:p>
          <w:p w:rsidR="00B56E88" w:rsidRPr="00B56E88" w:rsidRDefault="00B56E88" w:rsidP="00B56E88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</w:pPr>
            <w:r w:rsidRPr="00B56E88">
              <w:rPr>
                <w:rFonts w:ascii="Arial" w:eastAsia="Times New Roman" w:hAnsi="Arial" w:cs="Arial"/>
                <w:color w:val="8E8E8E"/>
                <w:sz w:val="24"/>
                <w:szCs w:val="24"/>
                <w:lang w:eastAsia="ru-RU"/>
              </w:rPr>
              <w:t>Книга, которая до сих пор является бестселлером в своем жанре. Основная часть этой книги относится к любовной тематике. Это потрясающие стихи, которые входят в школьную программу, поражают ценителей поэзии уже много веков.</w:t>
            </w:r>
          </w:p>
        </w:tc>
      </w:tr>
      <w:tr w:rsidR="00B56E88" w:rsidRPr="00B56E88" w:rsidTr="00B56E88">
        <w:tc>
          <w:tcPr>
            <w:tcW w:w="31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6E88" w:rsidRPr="00B56E88" w:rsidRDefault="00B56E88" w:rsidP="00B56E88">
            <w:pPr>
              <w:spacing w:after="0" w:line="240" w:lineRule="auto"/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</w:pPr>
            <w:r w:rsidRPr="00B56E88">
              <w:rPr>
                <w:rFonts w:ascii="Arial" w:eastAsia="Times New Roman" w:hAnsi="Arial" w:cs="Arial"/>
                <w:noProof/>
                <w:color w:val="8E8E8E"/>
                <w:sz w:val="21"/>
                <w:szCs w:val="21"/>
                <w:lang w:eastAsia="ru-RU"/>
              </w:rPr>
              <w:drawing>
                <wp:inline distT="0" distB="0" distL="0" distR="0" wp14:anchorId="78430B62" wp14:editId="2AE0F265">
                  <wp:extent cx="1431637" cy="1900052"/>
                  <wp:effectExtent l="0" t="0" r="0" b="5080"/>
                  <wp:docPr id="2" name="Рисунок 2" descr="http://aldanlib.ru/wp-content/uploads/2018/01/%D0%98%D0%B7%D0%B1%D0%BE%D1%80%D0%BD%D0%B8%D0%BA-1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ldanlib.ru/wp-content/uploads/2018/01/%D0%98%D0%B7%D0%B1%D0%BE%D1%80%D0%BD%D0%B8%D0%BA-10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15" cy="19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6E88" w:rsidRPr="00B56E88" w:rsidRDefault="001213B5" w:rsidP="00B56E8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950</w:t>
            </w:r>
            <w:r w:rsidR="00B56E88" w:rsidRPr="00B56E8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лет</w:t>
            </w:r>
            <w:r w:rsidR="00B56E88" w:rsidRPr="00B56E88">
              <w:rPr>
                <w:rFonts w:ascii="Arial" w:eastAsia="Times New Roman" w:hAnsi="Arial" w:cs="Arial"/>
                <w:b/>
                <w:bCs/>
                <w:color w:val="8E8E8E"/>
                <w:sz w:val="28"/>
                <w:szCs w:val="28"/>
                <w:lang w:eastAsia="ru-RU"/>
              </w:rPr>
              <w:t> </w:t>
            </w:r>
            <w:r w:rsidR="00B56E88" w:rsidRPr="00B56E8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древнейшему памятнику древнерусской литературы «Изборнику»</w:t>
            </w:r>
          </w:p>
          <w:p w:rsidR="00B56E88" w:rsidRPr="00B56E88" w:rsidRDefault="00B56E88" w:rsidP="00B56E88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</w:pPr>
            <w:r w:rsidRPr="00B56E88">
              <w:rPr>
                <w:rFonts w:ascii="Arial" w:eastAsia="Times New Roman" w:hAnsi="Arial" w:cs="Arial"/>
                <w:color w:val="8E8E8E"/>
                <w:sz w:val="24"/>
                <w:szCs w:val="24"/>
                <w:lang w:eastAsia="ru-RU"/>
              </w:rPr>
              <w:t>Изборник 1073 г. — древнейший из дошедших до нас древнерусский сборник, переписанный с болгарского оригинала. Открывающая Изборник похвала содержит имя заказчика — им называется «</w:t>
            </w:r>
            <w:proofErr w:type="spellStart"/>
            <w:r w:rsidRPr="00B56E88">
              <w:rPr>
                <w:rFonts w:ascii="Arial" w:eastAsia="Times New Roman" w:hAnsi="Arial" w:cs="Arial"/>
                <w:color w:val="8E8E8E"/>
                <w:sz w:val="24"/>
                <w:szCs w:val="24"/>
                <w:lang w:eastAsia="ru-RU"/>
              </w:rPr>
              <w:t>великый</w:t>
            </w:r>
            <w:proofErr w:type="spellEnd"/>
            <w:r w:rsidRPr="00B56E88">
              <w:rPr>
                <w:rFonts w:ascii="Arial" w:eastAsia="Times New Roman" w:hAnsi="Arial" w:cs="Arial"/>
                <w:color w:val="8E8E8E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56E88">
              <w:rPr>
                <w:rFonts w:ascii="Arial" w:eastAsia="Times New Roman" w:hAnsi="Arial" w:cs="Arial"/>
                <w:color w:val="8E8E8E"/>
                <w:sz w:val="24"/>
                <w:szCs w:val="24"/>
                <w:lang w:eastAsia="ru-RU"/>
              </w:rPr>
              <w:t>князих</w:t>
            </w:r>
            <w:proofErr w:type="spellEnd"/>
            <w:r w:rsidRPr="00B56E88">
              <w:rPr>
                <w:rFonts w:ascii="Arial" w:eastAsia="Times New Roman" w:hAnsi="Arial" w:cs="Arial"/>
                <w:color w:val="8E8E8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E88">
              <w:rPr>
                <w:rFonts w:ascii="Arial" w:eastAsia="Times New Roman" w:hAnsi="Arial" w:cs="Arial"/>
                <w:color w:val="8E8E8E"/>
                <w:sz w:val="24"/>
                <w:szCs w:val="24"/>
                <w:lang w:eastAsia="ru-RU"/>
              </w:rPr>
              <w:t>княз</w:t>
            </w:r>
            <w:proofErr w:type="spellEnd"/>
            <w:r w:rsidRPr="00B56E88">
              <w:rPr>
                <w:rFonts w:ascii="Arial" w:eastAsia="Times New Roman" w:hAnsi="Arial" w:cs="Arial"/>
                <w:color w:val="8E8E8E"/>
                <w:sz w:val="24"/>
                <w:szCs w:val="24"/>
                <w:lang w:eastAsia="ru-RU"/>
              </w:rPr>
              <w:t xml:space="preserve"> Святослав».</w:t>
            </w:r>
          </w:p>
        </w:tc>
      </w:tr>
      <w:tr w:rsidR="00B56E88" w:rsidRPr="00B56E88" w:rsidTr="00B56E88">
        <w:tc>
          <w:tcPr>
            <w:tcW w:w="31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6E88" w:rsidRPr="00B56E88" w:rsidRDefault="00B56E88" w:rsidP="00B56E88">
            <w:pPr>
              <w:spacing w:after="0" w:line="240" w:lineRule="auto"/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</w:pPr>
            <w:r w:rsidRPr="00B56E88">
              <w:rPr>
                <w:rFonts w:ascii="Arial" w:eastAsia="Times New Roman" w:hAnsi="Arial" w:cs="Arial"/>
                <w:noProof/>
                <w:color w:val="8E8E8E"/>
                <w:sz w:val="21"/>
                <w:szCs w:val="21"/>
                <w:lang w:eastAsia="ru-RU"/>
              </w:rPr>
              <w:drawing>
                <wp:inline distT="0" distB="0" distL="0" distR="0" wp14:anchorId="3F18AC7B" wp14:editId="5F9F65D2">
                  <wp:extent cx="1428750" cy="1842869"/>
                  <wp:effectExtent l="0" t="0" r="0" b="5080"/>
                  <wp:docPr id="3" name="Рисунок 3" descr="http://aldanlib.ru/wp-content/uploads/2018/01/%D0%A0%D0%B0%D0%B1%D0%BB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ldanlib.ru/wp-content/uploads/2018/01/%D0%A0%D0%B0%D0%B1%D0%BB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866" cy="1855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6E88" w:rsidRPr="00B56E88" w:rsidRDefault="001213B5" w:rsidP="00B56E8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450</w:t>
            </w:r>
            <w:r w:rsidR="00B56E88" w:rsidRPr="00B56E8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лет</w:t>
            </w:r>
            <w:r w:rsidR="00B56E88" w:rsidRPr="00B56E88">
              <w:rPr>
                <w:rFonts w:ascii="Arial" w:eastAsia="Times New Roman" w:hAnsi="Arial" w:cs="Arial"/>
                <w:b/>
                <w:bCs/>
                <w:color w:val="8E8E8E"/>
                <w:sz w:val="28"/>
                <w:szCs w:val="28"/>
                <w:lang w:eastAsia="ru-RU"/>
              </w:rPr>
              <w:t> </w:t>
            </w:r>
            <w:r w:rsidR="00B56E88" w:rsidRPr="00B56E8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роману-сатире «</w:t>
            </w:r>
            <w:proofErr w:type="spellStart"/>
            <w:r w:rsidR="00B56E88" w:rsidRPr="00B56E8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Гаргантюа</w:t>
            </w:r>
            <w:proofErr w:type="spellEnd"/>
            <w:r w:rsidR="00B56E88" w:rsidRPr="00B56E8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B56E88" w:rsidRPr="00B56E8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Пантагрюэль</w:t>
            </w:r>
            <w:proofErr w:type="spellEnd"/>
            <w:r w:rsidR="00B56E88" w:rsidRPr="00B56E8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» Ф. Рабле</w:t>
            </w:r>
          </w:p>
          <w:p w:rsidR="00B56E88" w:rsidRPr="00B56E88" w:rsidRDefault="00B56E88" w:rsidP="00B56E88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</w:pPr>
            <w:r w:rsidRPr="00B56E88">
              <w:rPr>
                <w:rFonts w:ascii="Arial" w:eastAsia="Times New Roman" w:hAnsi="Arial" w:cs="Arial"/>
                <w:color w:val="8E8E8E"/>
                <w:sz w:val="24"/>
                <w:szCs w:val="24"/>
                <w:lang w:eastAsia="ru-RU"/>
              </w:rPr>
              <w:t>Цель повествования — изобличить человеческие пороки. Эта тема была наиболее актуальной в те времена, поэтому роман завоевал популярность. Автор высмеивает чревоугодие, жадность, лживость, блуд. В романе автор осуждает не только сами пороки, но и их носителей. Преимущественно, чиновников и служителей церкви.</w:t>
            </w:r>
          </w:p>
        </w:tc>
      </w:tr>
      <w:tr w:rsidR="00B56E88" w:rsidRPr="00B56E88" w:rsidTr="00B56E88">
        <w:tc>
          <w:tcPr>
            <w:tcW w:w="31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6E88" w:rsidRPr="00B56E88" w:rsidRDefault="00B56E88" w:rsidP="00B56E88">
            <w:pPr>
              <w:spacing w:after="0" w:line="240" w:lineRule="auto"/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</w:pPr>
            <w:r w:rsidRPr="00B56E88">
              <w:rPr>
                <w:rFonts w:ascii="Arial" w:eastAsia="Times New Roman" w:hAnsi="Arial" w:cs="Arial"/>
                <w:noProof/>
                <w:color w:val="8E8E8E"/>
                <w:sz w:val="21"/>
                <w:szCs w:val="21"/>
                <w:lang w:eastAsia="ru-RU"/>
              </w:rPr>
              <w:drawing>
                <wp:inline distT="0" distB="0" distL="0" distR="0" wp14:anchorId="309DCA85" wp14:editId="33D943EB">
                  <wp:extent cx="1304925" cy="1771287"/>
                  <wp:effectExtent l="0" t="0" r="0" b="635"/>
                  <wp:docPr id="4" name="Рисунок 4" descr="http://aldanlib.ru/wp-content/uploads/2018/01/%D0%A8%D0%B5%D0%BA%D1%81%D0%BF%D0%B8%D1%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danlib.ru/wp-content/uploads/2018/01/%D0%A8%D0%B5%D0%BA%D1%81%D0%BF%D0%B8%D1%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457" cy="1778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6E88" w:rsidRPr="00B56E88" w:rsidRDefault="001213B5" w:rsidP="00B56E8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430</w:t>
            </w:r>
            <w:r w:rsidR="00B56E88" w:rsidRPr="00B56E8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лет</w:t>
            </w:r>
            <w:r w:rsidR="00B56E88" w:rsidRPr="00B56E8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 «Укрощение строптивой» </w:t>
            </w:r>
            <w:proofErr w:type="spellStart"/>
            <w:r w:rsidR="00B56E88" w:rsidRPr="00B56E8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У.Шекспира</w:t>
            </w:r>
            <w:proofErr w:type="spellEnd"/>
          </w:p>
          <w:p w:rsidR="00B56E88" w:rsidRPr="00B56E88" w:rsidRDefault="00B56E88" w:rsidP="00B56E88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E8E8E"/>
                <w:sz w:val="21"/>
                <w:szCs w:val="21"/>
                <w:lang w:eastAsia="ru-RU"/>
              </w:rPr>
            </w:pPr>
            <w:r w:rsidRPr="00B56E88">
              <w:rPr>
                <w:rFonts w:ascii="Arial" w:eastAsia="Times New Roman" w:hAnsi="Arial" w:cs="Arial"/>
                <w:color w:val="8E8E8E"/>
                <w:sz w:val="24"/>
                <w:szCs w:val="24"/>
                <w:lang w:eastAsia="ru-RU"/>
              </w:rPr>
              <w:t>Это легкая, веселая история про любовь. Дата установлена не точно- это одна из загадок, как и личность самого автора пьесы. Этот шедевр драматургии был неоднократно экранизирован и поставлен в театрах.</w:t>
            </w:r>
          </w:p>
        </w:tc>
      </w:tr>
    </w:tbl>
    <w:p w:rsidR="00D4701B" w:rsidRDefault="00D4701B"/>
    <w:sectPr w:rsidR="00D4701B" w:rsidSect="00B56E8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88"/>
    <w:rsid w:val="001213B5"/>
    <w:rsid w:val="00B56E88"/>
    <w:rsid w:val="00D4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5579"/>
  <w15:chartTrackingRefBased/>
  <w15:docId w15:val="{75960A9F-429C-46D8-9D7E-6D8A0C19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2023-01-10T07:45:00Z</dcterms:created>
  <dcterms:modified xsi:type="dcterms:W3CDTF">2023-01-10T07:50:00Z</dcterms:modified>
</cp:coreProperties>
</file>