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1"/>
        <w:gridCol w:w="7009"/>
      </w:tblGrid>
      <w:tr w:rsidR="008749C3" w:rsidRPr="008749C3" w:rsidTr="008749C3">
        <w:trPr>
          <w:trHeight w:val="840"/>
        </w:trPr>
        <w:tc>
          <w:tcPr>
            <w:tcW w:w="8820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749C3" w:rsidRPr="008749C3" w:rsidRDefault="008749C3" w:rsidP="008749C3">
            <w:pPr>
              <w:spacing w:after="30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Книги-юбиляры-январь 2025 год </w:t>
            </w:r>
          </w:p>
        </w:tc>
      </w:tr>
      <w:tr w:rsidR="008749C3" w:rsidRPr="008749C3" w:rsidTr="008749C3">
        <w:trPr>
          <w:trHeight w:val="4185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749C3" w:rsidRPr="008749C3" w:rsidRDefault="008749C3" w:rsidP="008749C3">
            <w:pPr>
              <w:spacing w:after="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8749C3">
              <w:rPr>
                <w:rFonts w:ascii="Arial" w:eastAsia="Times New Roman" w:hAnsi="Arial" w:cs="Arial"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0D64E184" wp14:editId="6C4459FF">
                  <wp:extent cx="1073888" cy="1362624"/>
                  <wp:effectExtent l="0" t="0" r="0" b="9525"/>
                  <wp:docPr id="1" name="Рисунок 1" descr="http://aldanlib.ru/wp-content/uploads/2020/01/pesn.jp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ldanlib.ru/wp-content/uploads/2020/01/pesn.jp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147" cy="1374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749C3" w:rsidRPr="008749C3" w:rsidRDefault="008749C3" w:rsidP="008749C3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>855</w:t>
            </w:r>
            <w:r w:rsidRPr="008749C3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 xml:space="preserve"> лет (1170)</w:t>
            </w:r>
            <w:r w:rsidRPr="008749C3">
              <w:rPr>
                <w:rFonts w:ascii="Arial" w:eastAsia="Times New Roman" w:hAnsi="Arial" w:cs="Arial"/>
                <w:color w:val="8E8E8E"/>
                <w:sz w:val="24"/>
                <w:szCs w:val="24"/>
                <w:lang w:eastAsia="ru-RU"/>
              </w:rPr>
              <w:t> — </w:t>
            </w:r>
            <w:r w:rsidRPr="008749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«Песнь о Роланде»</w:t>
            </w:r>
            <w:r w:rsidRPr="008749C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— французский героический эпос</w:t>
            </w:r>
          </w:p>
          <w:p w:rsidR="008749C3" w:rsidRPr="008749C3" w:rsidRDefault="008749C3" w:rsidP="008749C3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   «Песнь о Роланде» — главный памятник французского эпоса, наиболее богатого и обширного из всех остальных национальных эпических традиций Западной Европы. Он состоит из так называемых </w:t>
            </w:r>
            <w:proofErr w:type="spellStart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chansons</w:t>
            </w:r>
            <w:proofErr w:type="spellEnd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de</w:t>
            </w:r>
            <w:proofErr w:type="spellEnd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geste</w:t>
            </w:r>
            <w:proofErr w:type="spellEnd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(«шансон де жест», или сокращенно «жеста», —  песнь о деянии). Сегодня известно около ста жест, созданных в X–XIII веках. Бродячие певцы-жонглеры исполняли жесты под аккомпанемент арфы или виолы на ярмарках, в замках феодалов. Объем жест — от одной до двадцати тысяч стихов, то есть жеста не всегда могла быть прослушана разом, иногда на ее исполнение уходило несколько дней.</w:t>
            </w:r>
          </w:p>
        </w:tc>
      </w:tr>
      <w:tr w:rsidR="008749C3" w:rsidRPr="008749C3" w:rsidTr="008749C3">
        <w:trPr>
          <w:trHeight w:val="4935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749C3" w:rsidRPr="008749C3" w:rsidRDefault="008749C3" w:rsidP="008749C3">
            <w:pPr>
              <w:spacing w:after="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8749C3">
              <w:rPr>
                <w:rFonts w:ascii="Arial" w:eastAsia="Times New Roman" w:hAnsi="Arial" w:cs="Arial"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722C4F0E" wp14:editId="44523591">
                  <wp:extent cx="1169581" cy="1646936"/>
                  <wp:effectExtent l="0" t="0" r="0" b="0"/>
                  <wp:docPr id="2" name="Рисунок 2" descr="http://aldanlib.ru/wp-content/uploads/2020/01/148467_46814208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aldanlib.ru/wp-content/uploads/2020/01/148467_46814208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393" cy="1672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749C3" w:rsidRPr="008749C3" w:rsidRDefault="008749C3" w:rsidP="008749C3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>425</w:t>
            </w:r>
            <w:r w:rsidRPr="008749C3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 xml:space="preserve"> лет (1600)</w:t>
            </w:r>
            <w:r w:rsidRPr="008749C3">
              <w:rPr>
                <w:rFonts w:ascii="Arial" w:eastAsia="Times New Roman" w:hAnsi="Arial" w:cs="Arial"/>
                <w:b/>
                <w:bCs/>
                <w:color w:val="8E8E8E"/>
                <w:sz w:val="24"/>
                <w:szCs w:val="24"/>
                <w:lang w:eastAsia="ru-RU"/>
              </w:rPr>
              <w:t> </w:t>
            </w:r>
            <w:r w:rsidRPr="008749C3">
              <w:rPr>
                <w:rFonts w:ascii="Arial" w:eastAsia="Times New Roman" w:hAnsi="Arial" w:cs="Arial"/>
                <w:color w:val="8E8E8E"/>
                <w:sz w:val="24"/>
                <w:szCs w:val="24"/>
                <w:lang w:eastAsia="ru-RU"/>
              </w:rPr>
              <w:t>— </w:t>
            </w:r>
            <w:r w:rsidRPr="008749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Шекспир У. «Двенадцатая ночь, или Что угодно»</w:t>
            </w:r>
          </w:p>
          <w:p w:rsidR="008749C3" w:rsidRPr="008749C3" w:rsidRDefault="008749C3" w:rsidP="008749C3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  Действие комедии происходит в вымышленной стране — </w:t>
            </w:r>
            <w:proofErr w:type="spellStart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Иллирии</w:t>
            </w:r>
            <w:proofErr w:type="spellEnd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(современной Хорватии). Правитель </w:t>
            </w:r>
            <w:proofErr w:type="spellStart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Иллирии</w:t>
            </w:r>
            <w:proofErr w:type="spellEnd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герцог </w:t>
            </w:r>
            <w:proofErr w:type="spellStart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Орсино</w:t>
            </w:r>
            <w:proofErr w:type="spellEnd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влюблен в графиню Оливию. Графиня в трауре из-за смерти брата и отца.</w:t>
            </w:r>
          </w:p>
          <w:p w:rsidR="008749C3" w:rsidRPr="008749C3" w:rsidRDefault="008749C3" w:rsidP="008749C3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   Близнецы — брат и сестра Себастьян и Виола, потерпев кораблекрушение, оказались в </w:t>
            </w:r>
            <w:proofErr w:type="spellStart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Иллирии</w:t>
            </w:r>
            <w:proofErr w:type="spellEnd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и потеряли друг друга. Виола, переодевшись в мужскую одежду, появляется при дворе </w:t>
            </w:r>
            <w:proofErr w:type="spellStart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Орсино</w:t>
            </w:r>
            <w:proofErr w:type="spellEnd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. Герцогу пришёлся по душе молодой человек по имени </w:t>
            </w:r>
            <w:proofErr w:type="spellStart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Цезарио</w:t>
            </w:r>
            <w:proofErr w:type="spellEnd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(это имя взяла себе Виола), и он приближает его к себе. Виола влюбляется в герцога. </w:t>
            </w:r>
            <w:proofErr w:type="spellStart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Орсино</w:t>
            </w:r>
            <w:proofErr w:type="spellEnd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этого не замечает и даёт своему новому пажу поручение отправиться к Оливии и попытаться посвататься к ней…</w:t>
            </w:r>
          </w:p>
        </w:tc>
      </w:tr>
      <w:tr w:rsidR="008749C3" w:rsidRPr="008749C3" w:rsidTr="008749C3">
        <w:trPr>
          <w:trHeight w:val="3735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749C3" w:rsidRPr="008749C3" w:rsidRDefault="008749C3" w:rsidP="008749C3">
            <w:pPr>
              <w:spacing w:after="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8749C3">
              <w:rPr>
                <w:rFonts w:ascii="Arial" w:eastAsia="Times New Roman" w:hAnsi="Arial" w:cs="Arial"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28E1BE94" wp14:editId="7BE724C6">
                  <wp:extent cx="1080655" cy="1432876"/>
                  <wp:effectExtent l="0" t="0" r="5715" b="0"/>
                  <wp:docPr id="3" name="Рисунок 3" descr="http://aldanlib.ru/wp-content/uploads/2020/01/photo_174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aldanlib.ru/wp-content/uploads/2020/01/photo_174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791" cy="144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749C3" w:rsidRPr="008749C3" w:rsidRDefault="008749C3" w:rsidP="008749C3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>420</w:t>
            </w:r>
            <w:r w:rsidRPr="008749C3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 xml:space="preserve"> (1605)</w:t>
            </w:r>
            <w:r w:rsidRPr="008749C3">
              <w:rPr>
                <w:rFonts w:ascii="Arial" w:eastAsia="Times New Roman" w:hAnsi="Arial" w:cs="Arial"/>
                <w:color w:val="8E8E8E"/>
                <w:sz w:val="24"/>
                <w:szCs w:val="24"/>
                <w:lang w:eastAsia="ru-RU"/>
              </w:rPr>
              <w:t> — </w:t>
            </w:r>
            <w:r w:rsidRPr="008749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Сервантес М. «Хитроумный идальго Дон Кихот Ламанчский»</w:t>
            </w:r>
          </w:p>
          <w:p w:rsidR="008749C3" w:rsidRPr="008749C3" w:rsidRDefault="008749C3" w:rsidP="008749C3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 Стимулом к созданию книги послужил роман «Интерлюдии романсов», высмеивающий фермера, который сошел с ума после прочтения множества рыцарских романов. Бедный фермер бросил свою жену и стал скитаться по белу свету — что, в свою очередь, сделал и герой романа Сервантеса (за исключением того, что Дон Кихот не был женат). Этот сюжет был с подтекстом: точно так же поступил и </w:t>
            </w:r>
            <w:proofErr w:type="spellStart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Лопе</w:t>
            </w:r>
            <w:proofErr w:type="spellEnd"/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де Вега, после написания своих многочисленных автобиографических любовных произведений покинувший семью и отправившийся во флот Непобедимой Армады.</w:t>
            </w:r>
          </w:p>
        </w:tc>
      </w:tr>
      <w:tr w:rsidR="008749C3" w:rsidRPr="008749C3" w:rsidTr="008749C3">
        <w:trPr>
          <w:trHeight w:val="3255"/>
        </w:trPr>
        <w:tc>
          <w:tcPr>
            <w:tcW w:w="1296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749C3" w:rsidRPr="008749C3" w:rsidRDefault="008749C3" w:rsidP="008749C3">
            <w:pPr>
              <w:spacing w:after="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8749C3">
              <w:rPr>
                <w:rFonts w:ascii="Arial" w:eastAsia="Times New Roman" w:hAnsi="Arial" w:cs="Arial"/>
                <w:noProof/>
                <w:color w:val="04558D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758FC38" wp14:editId="3CA56C0C">
                  <wp:extent cx="1045029" cy="1583795"/>
                  <wp:effectExtent l="0" t="0" r="3175" b="0"/>
                  <wp:docPr id="4" name="Рисунок 4" descr="http://aldanlib.ru/wp-content/uploads/2020/01/1005973291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aldanlib.ru/wp-content/uploads/2020/01/1005973291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204" cy="1599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9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8749C3" w:rsidRPr="008749C3" w:rsidRDefault="008749C3" w:rsidP="008749C3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>235</w:t>
            </w:r>
            <w:bookmarkStart w:id="0" w:name="_GoBack"/>
            <w:bookmarkEnd w:id="0"/>
            <w:r w:rsidRPr="008749C3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  <w:t xml:space="preserve"> лет (1790)</w:t>
            </w:r>
            <w:r w:rsidRPr="008749C3">
              <w:rPr>
                <w:rFonts w:ascii="Arial" w:eastAsia="Times New Roman" w:hAnsi="Arial" w:cs="Arial"/>
                <w:b/>
                <w:bCs/>
                <w:color w:val="8E8E8E"/>
                <w:sz w:val="24"/>
                <w:szCs w:val="24"/>
                <w:lang w:eastAsia="ru-RU"/>
              </w:rPr>
              <w:t> </w:t>
            </w:r>
            <w:r w:rsidRPr="008749C3">
              <w:rPr>
                <w:rFonts w:ascii="Arial" w:eastAsia="Times New Roman" w:hAnsi="Arial" w:cs="Arial"/>
                <w:color w:val="8E8E8E"/>
                <w:sz w:val="24"/>
                <w:szCs w:val="24"/>
                <w:lang w:eastAsia="ru-RU"/>
              </w:rPr>
              <w:t>— </w:t>
            </w:r>
            <w:r w:rsidRPr="008749C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Радищев А. «Путешествие из Петербурга в Москву»</w:t>
            </w:r>
          </w:p>
          <w:p w:rsidR="008749C3" w:rsidRPr="008749C3" w:rsidRDefault="008749C3" w:rsidP="008749C3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8749C3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Путевые заметки о неприглядной российской жизни, обличение самодержавия и рабства. Книга была запрещена, тираж уничтожен, автор приговорен к смертной казни, замененной десятилетней ссылкой в Илимский острог.</w:t>
            </w:r>
          </w:p>
        </w:tc>
      </w:tr>
    </w:tbl>
    <w:p w:rsidR="00434AD0" w:rsidRDefault="00434AD0"/>
    <w:sectPr w:rsidR="00434AD0" w:rsidSect="008749C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9C3"/>
    <w:rsid w:val="00434AD0"/>
    <w:rsid w:val="0087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03CB7"/>
  <w15:chartTrackingRefBased/>
  <w15:docId w15:val="{BB8C0F8F-C3B0-4E70-A277-4F098EDA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danlib.ru/wp-content/uploads/2020/01/photo_174.jp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ldanlib.ru/wp-content/uploads/2020/01/148467_46814208.jp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://aldanlib.ru/wp-content/uploads/2020/01/1005973291.jpg" TargetMode="External"/><Relationship Id="rId4" Type="http://schemas.openxmlformats.org/officeDocument/2006/relationships/hyperlink" Target="http://aldanlib.ru/wp-content/uploads/2020/01/pesn.jpg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2024-12-28T05:45:00Z</dcterms:created>
  <dcterms:modified xsi:type="dcterms:W3CDTF">2024-12-28T05:52:00Z</dcterms:modified>
</cp:coreProperties>
</file>