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  <w:r>
        <w:rPr>
          <w:rFonts w:ascii="Verdana" w:hAnsi="Verdana"/>
          <w:noProof/>
          <w:color w:val="7E3CA4"/>
          <w:sz w:val="20"/>
          <w:szCs w:val="20"/>
          <w:lang w:eastAsia="ru-RU"/>
        </w:rPr>
        <w:drawing>
          <wp:anchor distT="0" distB="0" distL="114300" distR="114300" simplePos="0" relativeHeight="251681792" behindDoc="0" locked="0" layoutInCell="1" allowOverlap="1" wp14:anchorId="1AF067B8" wp14:editId="13C7B691">
            <wp:simplePos x="0" y="0"/>
            <wp:positionH relativeFrom="column">
              <wp:posOffset>1142365</wp:posOffset>
            </wp:positionH>
            <wp:positionV relativeFrom="paragraph">
              <wp:posOffset>19050</wp:posOffset>
            </wp:positionV>
            <wp:extent cx="3552825" cy="2001520"/>
            <wp:effectExtent l="0" t="0" r="9525" b="0"/>
            <wp:wrapSquare wrapText="bothSides"/>
            <wp:docPr id="1" name="Рисунок 1" descr="https://1.bp.blogspot.com/-iZAUCC49Ghc/WMrfYA7GpyI/AAAAAAAAMMU/AuN0HYoqU-kjof1NwLHpcmc43qT1faiCwCLcB/s400/%25D0%25BD%25D0%25B0%25D1%2588%25D0%25B0%2B%25D0%2590%25D0%25BA%25D1%2586%25D0%25B8%25D1%258F.jpg">
              <a:hlinkClick xmlns:a="http://schemas.openxmlformats.org/drawingml/2006/main" r:id="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iZAUCC49Ghc/WMrfYA7GpyI/AAAAAAAAMMU/AuN0HYoqU-kjof1NwLHpcmc43qT1faiCwCLcB/s400/%25D0%25BD%25D0%25B0%25D1%2588%25D0%25B0%2B%25D0%2590%25D0%25BA%25D1%2586%25D0%25B8%25D1%258F.jpg">
                      <a:hlinkClick r:id="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C459F8">
      <w:pPr>
        <w:spacing w:after="0" w:line="240" w:lineRule="auto"/>
        <w:jc w:val="center"/>
        <w:outlineLvl w:val="1"/>
        <w:rPr>
          <w:rFonts w:ascii="Arial" w:hAnsi="Arial" w:cs="Arial"/>
          <w:b/>
          <w:noProof/>
          <w:sz w:val="28"/>
          <w:szCs w:val="28"/>
          <w:lang w:eastAsia="ru-RU"/>
        </w:rPr>
      </w:pPr>
      <w:r w:rsidRPr="00583EFF">
        <w:rPr>
          <w:rFonts w:ascii="Arial" w:hAnsi="Arial" w:cs="Arial"/>
          <w:b/>
          <w:noProof/>
          <w:sz w:val="28"/>
          <w:szCs w:val="28"/>
          <w:lang w:eastAsia="ru-RU"/>
        </w:rPr>
        <w:t>Горячий снег нашей победы</w:t>
      </w:r>
    </w:p>
    <w:p w:rsidR="00E4596B" w:rsidRPr="00583EFF" w:rsidRDefault="00E4596B" w:rsidP="00C459F8">
      <w:pPr>
        <w:spacing w:after="0" w:line="240" w:lineRule="auto"/>
        <w:jc w:val="center"/>
        <w:outlineLvl w:val="1"/>
        <w:rPr>
          <w:rFonts w:ascii="Arial" w:hAnsi="Arial" w:cs="Arial"/>
          <w:b/>
          <w:noProof/>
          <w:sz w:val="28"/>
          <w:szCs w:val="28"/>
          <w:lang w:eastAsia="ru-RU"/>
        </w:rPr>
      </w:pPr>
    </w:p>
    <w:p w:rsidR="00E4596B" w:rsidRDefault="00E4596B" w:rsidP="00C459F8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 75-летию Сталинградской битвы</w:t>
      </w:r>
    </w:p>
    <w:p w:rsidR="00E4596B" w:rsidRPr="002C38EB" w:rsidRDefault="00E4596B" w:rsidP="00C459F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66666"/>
          <w:sz w:val="18"/>
          <w:szCs w:val="18"/>
          <w:lang w:eastAsia="ru-RU"/>
        </w:rPr>
      </w:pPr>
      <w:r w:rsidRPr="00952667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(17 июля 1942</w:t>
      </w: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- 2 февраля 1943</w:t>
      </w:r>
      <w:r w:rsidRPr="00952667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)</w:t>
      </w: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</w:p>
    <w:p w:rsidR="00E4596B" w:rsidRDefault="00E4596B" w:rsidP="00C459F8">
      <w:pPr>
        <w:spacing w:after="0" w:line="240" w:lineRule="auto"/>
        <w:jc w:val="center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hAnsi="Arial" w:cs="Arial"/>
          <w:noProof/>
          <w:sz w:val="28"/>
          <w:szCs w:val="28"/>
          <w:lang w:eastAsia="ru-RU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t>Т</w:t>
      </w:r>
      <w:r w:rsidRPr="00E73A1C">
        <w:rPr>
          <w:rFonts w:ascii="Arial" w:hAnsi="Arial" w:cs="Arial"/>
          <w:noProof/>
          <w:sz w:val="28"/>
          <w:szCs w:val="28"/>
          <w:lang w:eastAsia="ru-RU"/>
        </w:rPr>
        <w:t>ема Великой Отечественной войны и Сталинградской битвы остаётся одной из ведущих тем в литературе</w:t>
      </w:r>
      <w:r>
        <w:rPr>
          <w:rFonts w:ascii="Arial" w:hAnsi="Arial" w:cs="Arial"/>
          <w:noProof/>
          <w:sz w:val="28"/>
          <w:szCs w:val="28"/>
          <w:lang w:eastAsia="ru-RU"/>
        </w:rPr>
        <w:t>.</w:t>
      </w:r>
      <w:r w:rsidRPr="00E73A1C">
        <w:rPr>
          <w:rFonts w:ascii="Arial" w:hAnsi="Arial" w:cs="Arial"/>
          <w:noProof/>
          <w:sz w:val="28"/>
          <w:szCs w:val="28"/>
          <w:lang w:eastAsia="ru-RU"/>
        </w:rPr>
        <w:t xml:space="preserve"> Предлагаем вашему вниманию рекомендательный список литературы о Сталинградской битве</w:t>
      </w:r>
      <w:r>
        <w:rPr>
          <w:rFonts w:ascii="Arial" w:hAnsi="Arial" w:cs="Arial"/>
          <w:noProof/>
          <w:sz w:val="28"/>
          <w:szCs w:val="28"/>
          <w:lang w:eastAsia="ru-RU"/>
        </w:rPr>
        <w:t xml:space="preserve">, в нем представлена художественная литература, имеющаяся в фонде нашей библиотеки. </w:t>
      </w:r>
      <w:r w:rsidRPr="00E73A1C">
        <w:rPr>
          <w:rFonts w:ascii="Arial" w:hAnsi="Arial" w:cs="Arial"/>
          <w:noProof/>
          <w:sz w:val="28"/>
          <w:szCs w:val="28"/>
          <w:lang w:eastAsia="ru-RU"/>
        </w:rPr>
        <w:t>Всем- кто интересуется историей России, историей Великой Отечественной войны.</w:t>
      </w: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noProof/>
          <w:sz w:val="28"/>
          <w:szCs w:val="28"/>
          <w:lang w:eastAsia="ru-RU"/>
        </w:rPr>
      </w:pPr>
      <w:r w:rsidRPr="00CA7FED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738BB2AA" wp14:editId="515210B4">
            <wp:simplePos x="0" y="0"/>
            <wp:positionH relativeFrom="column">
              <wp:posOffset>-131445</wp:posOffset>
            </wp:positionH>
            <wp:positionV relativeFrom="paragraph">
              <wp:posOffset>140970</wp:posOffset>
            </wp:positionV>
            <wp:extent cx="1425575" cy="2008505"/>
            <wp:effectExtent l="0" t="0" r="3175" b="0"/>
            <wp:wrapSquare wrapText="bothSides"/>
            <wp:docPr id="2" name="Рисунок 2" descr="http://reading-hall.ru/nash_sovremennik/5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ading-hall.ru/nash_sovremennik/5201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96B" w:rsidRPr="00CA7FED" w:rsidRDefault="00E4596B" w:rsidP="00E4596B">
      <w:pPr>
        <w:spacing w:after="0" w:line="240" w:lineRule="auto"/>
        <w:outlineLvl w:val="1"/>
        <w:rPr>
          <w:rFonts w:ascii="Arial" w:hAnsi="Arial" w:cs="Arial"/>
          <w:bCs/>
          <w:sz w:val="28"/>
          <w:szCs w:val="28"/>
        </w:rPr>
      </w:pPr>
      <w:r w:rsidRPr="00CA7FED">
        <w:rPr>
          <w:rFonts w:ascii="Arial" w:hAnsi="Arial" w:cs="Arial"/>
          <w:b/>
          <w:bCs/>
          <w:sz w:val="28"/>
          <w:szCs w:val="28"/>
        </w:rPr>
        <w:t>Александров, Анатолий. Сталинград. Путь к победе</w:t>
      </w:r>
      <w:r w:rsidRPr="00CA7FED">
        <w:rPr>
          <w:rFonts w:ascii="Arial" w:hAnsi="Arial" w:cs="Arial"/>
          <w:bCs/>
          <w:sz w:val="28"/>
          <w:szCs w:val="28"/>
        </w:rPr>
        <w:t>: документальная повесть</w:t>
      </w:r>
      <w:proofErr w:type="gramStart"/>
      <w:r w:rsidRPr="00CA7FED">
        <w:rPr>
          <w:rFonts w:ascii="Arial" w:hAnsi="Arial" w:cs="Arial"/>
          <w:bCs/>
          <w:sz w:val="28"/>
          <w:szCs w:val="28"/>
        </w:rPr>
        <w:t xml:space="preserve"> // Н</w:t>
      </w:r>
      <w:proofErr w:type="gramEnd"/>
      <w:r w:rsidRPr="00CA7FED">
        <w:rPr>
          <w:rFonts w:ascii="Arial" w:hAnsi="Arial" w:cs="Arial"/>
          <w:bCs/>
          <w:sz w:val="28"/>
          <w:szCs w:val="28"/>
        </w:rPr>
        <w:t>аш современник. – 2008. - № 2. – С. 67-89.</w:t>
      </w:r>
    </w:p>
    <w:p w:rsidR="00E4596B" w:rsidRPr="00CA7FED" w:rsidRDefault="00E4596B" w:rsidP="00E4596B">
      <w:pPr>
        <w:pStyle w:val="a3"/>
        <w:spacing w:before="0" w:beforeAutospacing="0" w:after="0" w:afterAutospacing="0"/>
        <w:ind w:firstLine="284"/>
        <w:rPr>
          <w:rFonts w:ascii="Arial" w:hAnsi="Arial" w:cs="Arial"/>
          <w:sz w:val="28"/>
          <w:szCs w:val="28"/>
        </w:rPr>
      </w:pPr>
      <w:r w:rsidRPr="00CA7FED">
        <w:rPr>
          <w:rFonts w:ascii="Arial" w:hAnsi="Arial" w:cs="Arial"/>
          <w:sz w:val="28"/>
          <w:szCs w:val="28"/>
        </w:rPr>
        <w:t>Автобиографическое повествование о битве за Сталинград. Действующие лица – реальные участники войны и военачальники:</w:t>
      </w:r>
      <w:r>
        <w:rPr>
          <w:rFonts w:ascii="Arial" w:hAnsi="Arial" w:cs="Arial"/>
          <w:sz w:val="28"/>
          <w:szCs w:val="28"/>
        </w:rPr>
        <w:t xml:space="preserve"> </w:t>
      </w:r>
      <w:r w:rsidRPr="00CA7FED">
        <w:rPr>
          <w:rFonts w:ascii="Arial" w:hAnsi="Arial" w:cs="Arial"/>
          <w:sz w:val="28"/>
          <w:szCs w:val="28"/>
        </w:rPr>
        <w:t xml:space="preserve"> Сталин, Ворошилов, </w:t>
      </w:r>
      <w:proofErr w:type="spellStart"/>
      <w:r w:rsidRPr="00CA7FED">
        <w:rPr>
          <w:rFonts w:ascii="Arial" w:hAnsi="Arial" w:cs="Arial"/>
          <w:sz w:val="28"/>
          <w:szCs w:val="28"/>
        </w:rPr>
        <w:t>Мехлис</w:t>
      </w:r>
      <w:proofErr w:type="spellEnd"/>
      <w:r w:rsidRPr="00CA7FED">
        <w:rPr>
          <w:rFonts w:ascii="Arial" w:hAnsi="Arial" w:cs="Arial"/>
          <w:sz w:val="28"/>
          <w:szCs w:val="28"/>
        </w:rPr>
        <w:t>.</w:t>
      </w: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5457A76D" wp14:editId="41BED8DD">
            <wp:simplePos x="0" y="0"/>
            <wp:positionH relativeFrom="column">
              <wp:posOffset>-13335</wp:posOffset>
            </wp:positionH>
            <wp:positionV relativeFrom="paragraph">
              <wp:posOffset>126365</wp:posOffset>
            </wp:positionV>
            <wp:extent cx="1515110" cy="2033905"/>
            <wp:effectExtent l="0" t="0" r="8890" b="4445"/>
            <wp:wrapSquare wrapText="bothSides"/>
            <wp:docPr id="3" name="Рисунок 3" descr="http://i4.otzovik.com/2012/05/18/214985/img/6511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4.otzovik.com/2012/05/18/214985/img/651128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6A1D">
        <w:rPr>
          <w:rFonts w:ascii="Arial" w:hAnsi="Arial" w:cs="Arial"/>
          <w:b/>
          <w:bCs/>
          <w:sz w:val="28"/>
          <w:szCs w:val="28"/>
        </w:rPr>
        <w:t>Алексеев, М</w:t>
      </w:r>
      <w:r>
        <w:rPr>
          <w:rFonts w:ascii="Arial" w:hAnsi="Arial" w:cs="Arial"/>
          <w:b/>
          <w:bCs/>
          <w:sz w:val="28"/>
          <w:szCs w:val="28"/>
        </w:rPr>
        <w:t>ихаил</w:t>
      </w:r>
      <w:r w:rsidRPr="00FB6A1D">
        <w:rPr>
          <w:rFonts w:ascii="Arial" w:hAnsi="Arial" w:cs="Arial"/>
          <w:b/>
          <w:bCs/>
          <w:sz w:val="28"/>
          <w:szCs w:val="28"/>
        </w:rPr>
        <w:t>. Мой Сталинград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роман // Роман-газета. – 1993. - № 1. </w:t>
      </w:r>
    </w:p>
    <w:p w:rsidR="00E4596B" w:rsidRPr="00DB781C" w:rsidRDefault="00E4596B" w:rsidP="00E4596B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DB781C">
        <w:rPr>
          <w:rFonts w:ascii="Arial" w:hAnsi="Arial" w:cs="Arial"/>
          <w:b/>
          <w:sz w:val="28"/>
          <w:szCs w:val="28"/>
        </w:rPr>
        <w:t>Алексеев Михаил. Мой Сталинград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 </w:t>
      </w:r>
      <w:r w:rsidRPr="00DB781C">
        <w:rPr>
          <w:rFonts w:ascii="Arial" w:hAnsi="Arial" w:cs="Arial"/>
          <w:sz w:val="28"/>
          <w:szCs w:val="28"/>
        </w:rPr>
        <w:t>:</w:t>
      </w:r>
      <w:proofErr w:type="gramEnd"/>
      <w:r w:rsidRPr="00DB781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</w:t>
      </w:r>
      <w:r w:rsidRPr="00DB781C">
        <w:rPr>
          <w:rFonts w:ascii="Arial" w:hAnsi="Arial" w:cs="Arial"/>
          <w:sz w:val="28"/>
          <w:szCs w:val="28"/>
        </w:rPr>
        <w:t xml:space="preserve">оман. Книга II // Роман-газета. - 1998. – N 7. 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B781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Участник Сталинградской битвы, известный русский писатель на основе фронтовых записей достоверно и художественно ярко рассказывает о героическом сражении на берегах Волги осенью и зимой 1942-1943 годов, воссоздает волнующую картину победы советских войск, которая явилась коренным переломом во Второй мировой войне. </w:t>
      </w:r>
    </w:p>
    <w:p w:rsidR="00E4596B" w:rsidRPr="00DB781C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B781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lastRenderedPageBreak/>
        <w:t>Именно с этого исторического рубежа стратегическая инициатива была навсегда вырвана из рук немецко-фашистского командования и наша армия начала наступление, завершившееся сокрушительным разгромом врага.</w:t>
      </w: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51926F13" wp14:editId="79BC0F1B">
            <wp:simplePos x="0" y="0"/>
            <wp:positionH relativeFrom="column">
              <wp:posOffset>-635</wp:posOffset>
            </wp:positionH>
            <wp:positionV relativeFrom="paragraph">
              <wp:posOffset>4445</wp:posOffset>
            </wp:positionV>
            <wp:extent cx="1296000" cy="1994400"/>
            <wp:effectExtent l="0" t="0" r="0" b="6350"/>
            <wp:wrapSquare wrapText="bothSides"/>
            <wp:docPr id="4" name="Рисунок 4" descr="http://www.notabene.ru/book/itrk/Images/x17_HotSn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otabene.ru/book/itrk/Images/x17_HotSnow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00" cy="199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2DC3">
        <w:rPr>
          <w:rFonts w:ascii="Arial" w:hAnsi="Arial" w:cs="Arial"/>
          <w:b/>
          <w:bCs/>
          <w:sz w:val="28"/>
          <w:szCs w:val="28"/>
        </w:rPr>
        <w:t xml:space="preserve"> Бондарев, Ю.В. Горячий снег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роман / Ю.В. Бондарев. – Москва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sz w:val="28"/>
          <w:szCs w:val="28"/>
        </w:rPr>
        <w:t>Информпечать</w:t>
      </w:r>
      <w:proofErr w:type="spellEnd"/>
      <w:r>
        <w:rPr>
          <w:rFonts w:ascii="Arial" w:hAnsi="Arial" w:cs="Arial"/>
          <w:bCs/>
          <w:sz w:val="28"/>
          <w:szCs w:val="28"/>
        </w:rPr>
        <w:t>, 2000. – 608с.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057D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События романа разворачиваются в холодном декабре 1942 года под Сталинградом, южнее блокированной советскими войсками 6-й армии генерала Паулюса, когда одна из наших армий сдерживала в приволжской степи удар танковых дивизий фельдмаршала </w:t>
      </w:r>
      <w:proofErr w:type="spellStart"/>
      <w:r w:rsidRPr="000057D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Манштейна</w:t>
      </w:r>
      <w:proofErr w:type="spellEnd"/>
      <w:r w:rsidRPr="000057D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который стремился пробить коридор к армии Паулюса и вывести её из окружения. </w:t>
      </w:r>
    </w:p>
    <w:p w:rsidR="00E4596B" w:rsidRPr="000057D3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057D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От успеха или неуспеха этой операции в значительной степени зависел исход битвы на Волге. Время действия романа ограничено всего несколькими днями, в течение которых герои Юрия Бондарева самоотверженно обороняют крошечный пятачок земли от немецких танков.</w:t>
      </w: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3E9C6B88" wp14:editId="11D60977">
            <wp:simplePos x="0" y="0"/>
            <wp:positionH relativeFrom="column">
              <wp:posOffset>-343535</wp:posOffset>
            </wp:positionH>
            <wp:positionV relativeFrom="paragraph">
              <wp:posOffset>175260</wp:posOffset>
            </wp:positionV>
            <wp:extent cx="1529715" cy="2033905"/>
            <wp:effectExtent l="0" t="0" r="0" b="4445"/>
            <wp:wrapSquare wrapText="bothSides"/>
            <wp:docPr id="5" name="Рисунок 5" descr="http://liblbt.yanao.ru/wp-content/uploads/2016/08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lbt.yanao.ru/wp-content/uploads/2016/08/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96B" w:rsidRPr="00FB6A1D" w:rsidRDefault="00E4596B" w:rsidP="00E4596B">
      <w:pPr>
        <w:spacing w:after="0" w:line="240" w:lineRule="auto"/>
        <w:outlineLvl w:val="1"/>
        <w:rPr>
          <w:rFonts w:ascii="Arial" w:hAnsi="Arial" w:cs="Arial"/>
          <w:bCs/>
          <w:sz w:val="28"/>
          <w:szCs w:val="28"/>
        </w:rPr>
      </w:pPr>
      <w:r w:rsidRPr="005B2DC3">
        <w:rPr>
          <w:rFonts w:ascii="Arial" w:hAnsi="Arial" w:cs="Arial"/>
          <w:b/>
          <w:bCs/>
          <w:sz w:val="28"/>
          <w:szCs w:val="28"/>
        </w:rPr>
        <w:t>Венок славы</w:t>
      </w:r>
      <w:r>
        <w:rPr>
          <w:rFonts w:ascii="Arial" w:hAnsi="Arial" w:cs="Arial"/>
          <w:bCs/>
          <w:sz w:val="28"/>
          <w:szCs w:val="28"/>
        </w:rPr>
        <w:t>. В 12т. т.4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Сталинградская битва / сост. А.А. Корнеев. – Москва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Современник, 1984. – 654с.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327E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 четвертом томе антологии представлены произведения, отразившие крупнейшее событие Великой Отечественной войны – Сталинградскую битву. 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327E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Великая битва на Волге стала началом коренного перелома в войне, оказала большое влияние на развитие движения Сопротивления на территории государств, оккупированных фашистскими захватчиками.</w:t>
      </w: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B35D187" wp14:editId="3AB403D5">
            <wp:simplePos x="0" y="0"/>
            <wp:positionH relativeFrom="column">
              <wp:posOffset>-153035</wp:posOffset>
            </wp:positionH>
            <wp:positionV relativeFrom="paragraph">
              <wp:posOffset>193040</wp:posOffset>
            </wp:positionV>
            <wp:extent cx="1338580" cy="2008505"/>
            <wp:effectExtent l="0" t="0" r="0" b="0"/>
            <wp:wrapSquare wrapText="bothSides"/>
            <wp:docPr id="6" name="Рисунок 6" descr="Вирта Николай - Катастрофа скач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рта Николай - Катастрофа скач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A4D80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Вирта, Николай. Катастрофа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повесть / Николай Вирта. – Москва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Вече, 2008. – 480с. – (Военные приключения).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A4D8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Повесть «Катастрофа» рассказывает о великой битве на Волге в 1942—1943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A4D8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одов</w:t>
      </w:r>
      <w:r w:rsidRPr="00FA4D8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о гибели шестой германской армии и о личной душевной, катастрофе ее командующего фельдмаршала фон Паулюса.</w:t>
      </w: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2703C96A" wp14:editId="5752A27A">
            <wp:simplePos x="0" y="0"/>
            <wp:positionH relativeFrom="column">
              <wp:posOffset>-161290</wp:posOffset>
            </wp:positionH>
            <wp:positionV relativeFrom="paragraph">
              <wp:posOffset>6985</wp:posOffset>
            </wp:positionV>
            <wp:extent cx="1266825" cy="2001520"/>
            <wp:effectExtent l="0" t="0" r="9525" b="0"/>
            <wp:wrapSquare wrapText="bothSides"/>
            <wp:docPr id="7" name="Рисунок 7" descr="https://i.livelib.ru/boocover/1000380382/200/dfab/Genrih_Gofman__Samolet_podbit_nad_tselyu._Dvoe_nad_okean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0380382/200/dfab/Genrih_Gofman__Samolet_podbit_nad_tselyu._Dvoe_nad_okeanom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27E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Гофман, Генрих. Самолет подбит над целью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;</w:t>
      </w:r>
      <w:r w:rsidRPr="009427E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 Двое над океаном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повести / Генрих Гофман. – Москва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Вече, 2008. – 304с. – (Военные приключения).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427E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Январь 1943 года. Великая битва на Волге выиграна, но на плечи советских летчиков, измотанных многомесячным сражением над Сталинградом, легла новая тяжелая задача — уничтожить «воздушный мост», который гитлеровцы организовали для поддержки окруженной армии фельдмаршала Паулюса. 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427E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Но, вылетая на очередное боевое задание, лейтенант Карлов даже не предполагал, чем закончится обычный ночной налет на аэродром противника...</w:t>
      </w: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182FFA4A" wp14:editId="03A1A5CE">
            <wp:simplePos x="0" y="0"/>
            <wp:positionH relativeFrom="column">
              <wp:posOffset>-103505</wp:posOffset>
            </wp:positionH>
            <wp:positionV relativeFrom="paragraph">
              <wp:posOffset>178435</wp:posOffset>
            </wp:positionV>
            <wp:extent cx="1277620" cy="1983105"/>
            <wp:effectExtent l="0" t="0" r="0" b="0"/>
            <wp:wrapSquare wrapText="bothSides"/>
            <wp:docPr id="8" name="Рисунок 8" descr="http://forstudents.minemegashop.ru/pictures/1014090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students.minemegashop.ru/pictures/101409018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Cs/>
          <w:sz w:val="28"/>
          <w:szCs w:val="28"/>
        </w:rPr>
      </w:pPr>
      <w:proofErr w:type="spellStart"/>
      <w:r w:rsidRPr="0052772B">
        <w:rPr>
          <w:rFonts w:ascii="Arial" w:hAnsi="Arial" w:cs="Arial"/>
          <w:b/>
          <w:bCs/>
          <w:sz w:val="28"/>
          <w:szCs w:val="28"/>
        </w:rPr>
        <w:t>Гроссман</w:t>
      </w:r>
      <w:proofErr w:type="spellEnd"/>
      <w:r w:rsidRPr="0052772B">
        <w:rPr>
          <w:rFonts w:ascii="Arial" w:hAnsi="Arial" w:cs="Arial"/>
          <w:b/>
          <w:bCs/>
          <w:sz w:val="28"/>
          <w:szCs w:val="28"/>
        </w:rPr>
        <w:t>, В.С. Жизнь и судьба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роман / Василий </w:t>
      </w:r>
      <w:proofErr w:type="spellStart"/>
      <w:r>
        <w:rPr>
          <w:rFonts w:ascii="Arial" w:hAnsi="Arial" w:cs="Arial"/>
          <w:bCs/>
          <w:sz w:val="28"/>
          <w:szCs w:val="28"/>
        </w:rPr>
        <w:t>Гроссман</w:t>
      </w:r>
      <w:proofErr w:type="spellEnd"/>
      <w:r>
        <w:rPr>
          <w:rFonts w:ascii="Arial" w:hAnsi="Arial" w:cs="Arial"/>
          <w:bCs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Кн. палата,1988. – 832с.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hAnsi="Arial" w:cs="Arial"/>
          <w:bCs/>
          <w:sz w:val="28"/>
          <w:szCs w:val="28"/>
        </w:rPr>
      </w:pPr>
      <w:r w:rsidRPr="0067642F">
        <w:rPr>
          <w:rFonts w:ascii="Arial" w:hAnsi="Arial" w:cs="Arial"/>
          <w:bCs/>
          <w:sz w:val="28"/>
          <w:szCs w:val="28"/>
        </w:rPr>
        <w:t xml:space="preserve">Роман-эпопея о событиях Великой Отечественной войны, написанный в 1950-1959 годах. Завершает дилогию, начатую романом «За правое дело». В отличие от первой части, соответствующей канонам соцреализма, вторая часть написана после смерти Сталина и содержит резкую критику сталинизма. 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hAnsi="Arial" w:cs="Arial"/>
          <w:bCs/>
          <w:sz w:val="28"/>
          <w:szCs w:val="28"/>
        </w:rPr>
      </w:pPr>
      <w:r w:rsidRPr="00DD0FD1">
        <w:rPr>
          <w:rFonts w:ascii="Arial" w:hAnsi="Arial" w:cs="Arial"/>
          <w:bCs/>
          <w:sz w:val="28"/>
          <w:szCs w:val="28"/>
        </w:rPr>
        <w:t xml:space="preserve">Писатель в этом произведении поднимается на уровень высоких обобщений и рассматривает Сталинградскую драму с точки зрения универсальных и всеобъемлющих категорий человеческого бытия. </w:t>
      </w: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Cs/>
          <w:sz w:val="28"/>
          <w:szCs w:val="28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E4596B" w:rsidRPr="00A72D34" w:rsidRDefault="00E4596B" w:rsidP="00E4596B">
      <w:pPr>
        <w:spacing w:after="0" w:line="240" w:lineRule="auto"/>
        <w:outlineLvl w:val="1"/>
        <w:rPr>
          <w:rFonts w:ascii="Arial" w:hAnsi="Arial" w:cs="Arial"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6B6276CC" wp14:editId="3B745B55">
            <wp:simplePos x="0" y="0"/>
            <wp:positionH relativeFrom="column">
              <wp:posOffset>-76200</wp:posOffset>
            </wp:positionH>
            <wp:positionV relativeFrom="paragraph">
              <wp:posOffset>54610</wp:posOffset>
            </wp:positionV>
            <wp:extent cx="1367790" cy="2015490"/>
            <wp:effectExtent l="0" t="0" r="3810" b="3810"/>
            <wp:wrapSquare wrapText="bothSides"/>
            <wp:docPr id="9" name="Рисунок 9" descr="https://chesorpresa.ru/wp-content/uploads/2017/08/5265005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hesorpresa.ru/wp-content/uploads/2017/08/526500539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52772B">
        <w:rPr>
          <w:rFonts w:ascii="Arial" w:hAnsi="Arial" w:cs="Arial"/>
          <w:b/>
          <w:bCs/>
          <w:sz w:val="28"/>
          <w:szCs w:val="28"/>
        </w:rPr>
        <w:t>Гроссман</w:t>
      </w:r>
      <w:proofErr w:type="spellEnd"/>
      <w:r w:rsidRPr="0052772B">
        <w:rPr>
          <w:rFonts w:ascii="Arial" w:hAnsi="Arial" w:cs="Arial"/>
          <w:b/>
          <w:bCs/>
          <w:sz w:val="28"/>
          <w:szCs w:val="28"/>
        </w:rPr>
        <w:t>, В.С. За правое дело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роман / Василий </w:t>
      </w:r>
      <w:proofErr w:type="spellStart"/>
      <w:r>
        <w:rPr>
          <w:rFonts w:ascii="Arial" w:hAnsi="Arial" w:cs="Arial"/>
          <w:bCs/>
          <w:sz w:val="28"/>
          <w:szCs w:val="28"/>
        </w:rPr>
        <w:t>Гроссман</w:t>
      </w:r>
      <w:proofErr w:type="spellEnd"/>
      <w:r>
        <w:rPr>
          <w:rFonts w:ascii="Arial" w:hAnsi="Arial" w:cs="Arial"/>
          <w:bCs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Сов</w:t>
      </w:r>
      <w:proofErr w:type="gramStart"/>
      <w:r>
        <w:rPr>
          <w:rFonts w:ascii="Arial" w:hAnsi="Arial" w:cs="Arial"/>
          <w:bCs/>
          <w:sz w:val="28"/>
          <w:szCs w:val="28"/>
        </w:rPr>
        <w:t>.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Cs/>
          <w:sz w:val="28"/>
          <w:szCs w:val="28"/>
        </w:rPr>
        <w:t>п</w:t>
      </w:r>
      <w:proofErr w:type="gramEnd"/>
      <w:r>
        <w:rPr>
          <w:rFonts w:ascii="Arial" w:hAnsi="Arial" w:cs="Arial"/>
          <w:bCs/>
          <w:sz w:val="28"/>
          <w:szCs w:val="28"/>
        </w:rPr>
        <w:t>исатель, 1989. – 685с.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hAnsi="Arial" w:cs="Arial"/>
          <w:bCs/>
          <w:sz w:val="28"/>
          <w:szCs w:val="28"/>
        </w:rPr>
      </w:pPr>
      <w:r w:rsidRPr="00C70E2A">
        <w:rPr>
          <w:rFonts w:ascii="Arial" w:hAnsi="Arial" w:cs="Arial"/>
          <w:bCs/>
          <w:sz w:val="28"/>
          <w:szCs w:val="28"/>
        </w:rPr>
        <w:t xml:space="preserve">Роман принадлежит к лучшим произведениям нашей литературы о войне с фашизмом. Человек на войне, смертельно тяжелая жизнь в окопах, самоотверженная солдатская стойкость - обо всем этом рассказывается в романе. </w:t>
      </w:r>
    </w:p>
    <w:p w:rsidR="00E4596B" w:rsidRPr="00C70E2A" w:rsidRDefault="00E4596B" w:rsidP="00E4596B">
      <w:pPr>
        <w:spacing w:after="0" w:line="240" w:lineRule="auto"/>
        <w:ind w:firstLine="284"/>
        <w:outlineLvl w:val="1"/>
        <w:rPr>
          <w:rFonts w:ascii="Arial" w:hAnsi="Arial" w:cs="Arial"/>
          <w:bCs/>
          <w:sz w:val="28"/>
          <w:szCs w:val="28"/>
        </w:rPr>
      </w:pPr>
      <w:r w:rsidRPr="00C70E2A">
        <w:rPr>
          <w:rFonts w:ascii="Arial" w:hAnsi="Arial" w:cs="Arial"/>
          <w:bCs/>
          <w:sz w:val="28"/>
          <w:szCs w:val="28"/>
        </w:rPr>
        <w:t>Книга вбирает в себя много людей и событий - от советского солдата и рабочего до полководцев, от первых боев на границе до великой битвы на Волге, от мелкой рукопашной схватки до генеральной стратегии войны.</w:t>
      </w: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Pr="00F76265" w:rsidRDefault="00E4596B" w:rsidP="00E4596B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79E0A304" wp14:editId="39DADA2C">
            <wp:simplePos x="0" y="0"/>
            <wp:positionH relativeFrom="column">
              <wp:posOffset>-26035</wp:posOffset>
            </wp:positionH>
            <wp:positionV relativeFrom="paragraph">
              <wp:posOffset>20320</wp:posOffset>
            </wp:positionV>
            <wp:extent cx="1324610" cy="1986915"/>
            <wp:effectExtent l="0" t="0" r="8890" b="0"/>
            <wp:wrapSquare wrapText="bothSides"/>
            <wp:docPr id="10" name="Рисунок 10" descr="Роман Кожухаров - Штрафники не кричали &quot;Ура!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ман Кожухаров - Штрафники не кричали &quot;Ура!&quot;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Кожухаров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Роман Романович. Штрафники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не кричали «Ура!»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/ Роман Романович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Кожухаров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Эксмо, 20</w:t>
      </w:r>
      <w:r>
        <w:rPr>
          <w:rFonts w:ascii="Arial" w:hAnsi="Arial" w:cs="Arial"/>
          <w:color w:val="000000" w:themeColor="text1"/>
          <w:sz w:val="28"/>
          <w:szCs w:val="28"/>
        </w:rPr>
        <w:t>09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224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Штрафбат, </w:t>
      </w:r>
      <w:r>
        <w:rPr>
          <w:rFonts w:ascii="Arial" w:hAnsi="Arial" w:cs="Arial"/>
          <w:color w:val="000000" w:themeColor="text1"/>
          <w:sz w:val="28"/>
          <w:szCs w:val="28"/>
        </w:rPr>
        <w:t>Они сражались за Родину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).</w:t>
      </w:r>
      <w:proofErr w:type="gramEnd"/>
    </w:p>
    <w:p w:rsidR="00E4596B" w:rsidRDefault="00E4596B" w:rsidP="00E4596B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276368">
        <w:rPr>
          <w:rFonts w:ascii="Arial" w:hAnsi="Arial" w:cs="Arial"/>
          <w:sz w:val="28"/>
          <w:szCs w:val="28"/>
        </w:rPr>
        <w:t xml:space="preserve">Осень 1942 года. Немецкие войска рвутся на юго-восток, к Сталинграду, Волге и кавказской нефти - именно здесь будет решаться исход Великой Отечественной и судьба России. </w:t>
      </w:r>
    </w:p>
    <w:p w:rsidR="00E4596B" w:rsidRDefault="00E4596B" w:rsidP="00E4596B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276368">
        <w:rPr>
          <w:rFonts w:ascii="Arial" w:hAnsi="Arial" w:cs="Arial"/>
          <w:sz w:val="28"/>
          <w:szCs w:val="28"/>
        </w:rPr>
        <w:t xml:space="preserve">На острие главного удара Вермахта разведку боем ведут немецкие штрафники из так называемых </w:t>
      </w:r>
      <w:r>
        <w:rPr>
          <w:rFonts w:ascii="Arial" w:hAnsi="Arial" w:cs="Arial"/>
          <w:sz w:val="28"/>
          <w:szCs w:val="28"/>
        </w:rPr>
        <w:t>«</w:t>
      </w:r>
      <w:r w:rsidRPr="00276368">
        <w:rPr>
          <w:rFonts w:ascii="Arial" w:hAnsi="Arial" w:cs="Arial"/>
          <w:sz w:val="28"/>
          <w:szCs w:val="28"/>
        </w:rPr>
        <w:t>пятисотых</w:t>
      </w:r>
      <w:r>
        <w:rPr>
          <w:rFonts w:ascii="Arial" w:hAnsi="Arial" w:cs="Arial"/>
          <w:sz w:val="28"/>
          <w:szCs w:val="28"/>
        </w:rPr>
        <w:t>»</w:t>
      </w:r>
      <w:r w:rsidRPr="0027636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«</w:t>
      </w:r>
      <w:r w:rsidRPr="00276368">
        <w:rPr>
          <w:rFonts w:ascii="Arial" w:hAnsi="Arial" w:cs="Arial"/>
          <w:sz w:val="28"/>
          <w:szCs w:val="28"/>
        </w:rPr>
        <w:t>испытательных</w:t>
      </w:r>
      <w:r>
        <w:rPr>
          <w:rFonts w:ascii="Arial" w:hAnsi="Arial" w:cs="Arial"/>
          <w:sz w:val="28"/>
          <w:szCs w:val="28"/>
        </w:rPr>
        <w:t>»</w:t>
      </w:r>
      <w:r w:rsidRPr="00276368">
        <w:rPr>
          <w:rFonts w:ascii="Arial" w:hAnsi="Arial" w:cs="Arial"/>
          <w:sz w:val="28"/>
          <w:szCs w:val="28"/>
        </w:rPr>
        <w:t xml:space="preserve"> батальонов. Именно на них ссылался в своем приказе Сталин, вводя штрафные части в Красной Армии. </w:t>
      </w:r>
    </w:p>
    <w:p w:rsidR="00E4596B" w:rsidRDefault="00E4596B" w:rsidP="00E4596B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276368">
        <w:rPr>
          <w:rFonts w:ascii="Arial" w:hAnsi="Arial" w:cs="Arial"/>
          <w:sz w:val="28"/>
          <w:szCs w:val="28"/>
        </w:rPr>
        <w:t>И теперь, кровавой осенью 42-го, советские и немецкие штрафбаты должны столкнуться лицом к лицу. Штрафники не кричали "ура!". Они умирали молча.</w:t>
      </w:r>
    </w:p>
    <w:p w:rsidR="00E4596B" w:rsidRDefault="00E4596B" w:rsidP="00E4596B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1BF09E6E" wp14:editId="78FAB0A2">
            <wp:simplePos x="0" y="0"/>
            <wp:positionH relativeFrom="column">
              <wp:posOffset>-203835</wp:posOffset>
            </wp:positionH>
            <wp:positionV relativeFrom="paragraph">
              <wp:posOffset>142240</wp:posOffset>
            </wp:positionV>
            <wp:extent cx="1241425" cy="2019300"/>
            <wp:effectExtent l="0" t="0" r="0" b="0"/>
            <wp:wrapSquare wrapText="bothSides"/>
            <wp:docPr id="11" name="Рисунок 11" descr="https://s.bookmix.ru/books/6/8/8/Antonina_Koptyaeva_Sobranie_sochinenij_v_shesti_tomah_Tom_3_6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.bookmix.ru/books/6/8/8/Antonina_Koptyaeva_Sobranie_sochinenij_v_shesti_tomah_Tom_3_668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96B" w:rsidRPr="006524C5" w:rsidRDefault="00E4596B" w:rsidP="00E4596B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 w:rsidRPr="002D5775">
        <w:rPr>
          <w:rFonts w:ascii="Arial" w:hAnsi="Arial" w:cs="Arial"/>
          <w:b/>
          <w:bCs/>
          <w:sz w:val="28"/>
          <w:szCs w:val="28"/>
        </w:rPr>
        <w:t xml:space="preserve"> Коптяева, А</w:t>
      </w:r>
      <w:r>
        <w:rPr>
          <w:rFonts w:ascii="Arial" w:hAnsi="Arial" w:cs="Arial"/>
          <w:b/>
          <w:bCs/>
          <w:sz w:val="28"/>
          <w:szCs w:val="28"/>
        </w:rPr>
        <w:t>нтонина</w:t>
      </w:r>
      <w:r w:rsidRPr="002D5775">
        <w:rPr>
          <w:rFonts w:ascii="Arial" w:hAnsi="Arial" w:cs="Arial"/>
          <w:b/>
          <w:bCs/>
          <w:sz w:val="28"/>
          <w:szCs w:val="28"/>
        </w:rPr>
        <w:t>. Дружба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роман / Антонина Коптяева // Собрание сочинений в 6т. т. 3. – Москва</w:t>
      </w:r>
      <w:proofErr w:type="gramStart"/>
      <w:r>
        <w:rPr>
          <w:rFonts w:ascii="Arial" w:hAnsi="Arial" w:cs="Arial"/>
          <w:bCs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Худ</w:t>
      </w:r>
      <w:proofErr w:type="gramStart"/>
      <w:r>
        <w:rPr>
          <w:rFonts w:ascii="Arial" w:hAnsi="Arial" w:cs="Arial"/>
          <w:bCs/>
          <w:sz w:val="28"/>
          <w:szCs w:val="28"/>
        </w:rPr>
        <w:t>.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Cs/>
          <w:sz w:val="28"/>
          <w:szCs w:val="28"/>
        </w:rPr>
        <w:t>л</w:t>
      </w:r>
      <w:proofErr w:type="gramEnd"/>
      <w:r>
        <w:rPr>
          <w:rFonts w:ascii="Arial" w:hAnsi="Arial" w:cs="Arial"/>
          <w:bCs/>
          <w:sz w:val="28"/>
          <w:szCs w:val="28"/>
        </w:rPr>
        <w:t>ит,  1988. – 511с.</w:t>
      </w:r>
      <w:r w:rsidRPr="00677D84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Cs/>
          <w:color w:val="000000"/>
          <w:sz w:val="28"/>
          <w:szCs w:val="28"/>
        </w:rPr>
        <w:t xml:space="preserve">   </w:t>
      </w:r>
      <w:r w:rsidRPr="006524C5">
        <w:rPr>
          <w:rFonts w:ascii="Arial" w:hAnsi="Arial" w:cs="Arial"/>
          <w:bCs/>
          <w:color w:val="000000"/>
          <w:sz w:val="28"/>
          <w:szCs w:val="28"/>
        </w:rPr>
        <w:t>Роман рассказывает о героической работе советских хирургов в период Сталинградской битвы.</w:t>
      </w:r>
    </w:p>
    <w:p w:rsidR="00E4596B" w:rsidRPr="006524C5" w:rsidRDefault="00E4596B" w:rsidP="00E4596B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E4596B" w:rsidRDefault="00E4596B" w:rsidP="00E4596B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E4596B" w:rsidRDefault="00E4596B" w:rsidP="00E4596B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E4596B" w:rsidRDefault="00E4596B" w:rsidP="00E4596B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E4596B" w:rsidRDefault="00E4596B" w:rsidP="00E4596B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4572C6A" wp14:editId="5F4FB832">
            <wp:simplePos x="0" y="0"/>
            <wp:positionH relativeFrom="column">
              <wp:posOffset>-33655</wp:posOffset>
            </wp:positionH>
            <wp:positionV relativeFrom="paragraph">
              <wp:posOffset>36195</wp:posOffset>
            </wp:positionV>
            <wp:extent cx="1274400" cy="2008800"/>
            <wp:effectExtent l="0" t="0" r="2540" b="0"/>
            <wp:wrapSquare wrapText="bothSides"/>
            <wp:docPr id="12" name="Рисунок 12" descr="Юрий Корчевский - Бронепоезд. Сталинская броня против крупповской ста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Юрий Корчевский - Бронепоезд. Сталинская броня против крупповской стали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00" cy="20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685FBE">
        <w:rPr>
          <w:rFonts w:ascii="Arial" w:hAnsi="Arial" w:cs="Arial"/>
          <w:b/>
          <w:bCs/>
          <w:color w:val="000000"/>
          <w:sz w:val="28"/>
          <w:szCs w:val="28"/>
        </w:rPr>
        <w:t>Корчевский</w:t>
      </w:r>
      <w:proofErr w:type="spellEnd"/>
      <w:r w:rsidRPr="00685FBE">
        <w:rPr>
          <w:rFonts w:ascii="Arial" w:hAnsi="Arial" w:cs="Arial"/>
          <w:b/>
          <w:bCs/>
          <w:color w:val="000000"/>
          <w:sz w:val="28"/>
          <w:szCs w:val="28"/>
        </w:rPr>
        <w:t xml:space="preserve">, Юрий.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Бронепоезд. Сталинская броня против </w:t>
      </w:r>
      <w:proofErr w:type="spellStart"/>
      <w:r>
        <w:rPr>
          <w:rFonts w:ascii="Arial" w:hAnsi="Arial" w:cs="Arial"/>
          <w:b/>
          <w:bCs/>
          <w:color w:val="000000"/>
          <w:sz w:val="28"/>
          <w:szCs w:val="28"/>
        </w:rPr>
        <w:t>крупповской</w:t>
      </w:r>
      <w:proofErr w:type="spellEnd"/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стали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Юрий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Корчевский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Эксмо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Яуза-пресс, 2016. – 352с. – (Библиотека военных приключений).</w:t>
      </w:r>
    </w:p>
    <w:p w:rsidR="00E4596B" w:rsidRDefault="00E4596B" w:rsidP="00E4596B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6F6A78">
        <w:rPr>
          <w:rFonts w:ascii="Arial" w:hAnsi="Arial" w:cs="Arial"/>
          <w:bCs/>
          <w:color w:val="000000"/>
          <w:sz w:val="28"/>
          <w:szCs w:val="28"/>
        </w:rPr>
        <w:t xml:space="preserve">На гражданке он был простым машинистом и в 1941 году вместе со всей своей паровозной бригадой мобилизован в состав </w:t>
      </w:r>
      <w:proofErr w:type="spellStart"/>
      <w:r w:rsidRPr="006F6A78">
        <w:rPr>
          <w:rFonts w:ascii="Arial" w:hAnsi="Arial" w:cs="Arial"/>
          <w:bCs/>
          <w:color w:val="000000"/>
          <w:sz w:val="28"/>
          <w:szCs w:val="28"/>
        </w:rPr>
        <w:t>бепо</w:t>
      </w:r>
      <w:proofErr w:type="spellEnd"/>
      <w:r w:rsidRPr="006F6A78">
        <w:rPr>
          <w:rFonts w:ascii="Arial" w:hAnsi="Arial" w:cs="Arial"/>
          <w:bCs/>
          <w:color w:val="000000"/>
          <w:sz w:val="28"/>
          <w:szCs w:val="28"/>
        </w:rPr>
        <w:t xml:space="preserve"> (армейское прозвище бронепоездов)</w:t>
      </w:r>
      <w:r>
        <w:rPr>
          <w:rFonts w:ascii="Arial" w:hAnsi="Arial" w:cs="Arial"/>
          <w:bCs/>
          <w:color w:val="000000"/>
          <w:sz w:val="28"/>
          <w:szCs w:val="28"/>
        </w:rPr>
        <w:t>.</w:t>
      </w:r>
      <w:r w:rsidRPr="006F6A78">
        <w:rPr>
          <w:rFonts w:ascii="Arial" w:hAnsi="Arial" w:cs="Arial"/>
          <w:bCs/>
          <w:color w:val="000000"/>
          <w:sz w:val="28"/>
          <w:szCs w:val="28"/>
        </w:rPr>
        <w:t xml:space="preserve"> </w:t>
      </w:r>
    </w:p>
    <w:p w:rsidR="00E4596B" w:rsidRDefault="00E4596B" w:rsidP="00E4596B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6F6A78">
        <w:rPr>
          <w:rFonts w:ascii="Arial" w:hAnsi="Arial" w:cs="Arial"/>
          <w:bCs/>
          <w:color w:val="000000"/>
          <w:sz w:val="28"/>
          <w:szCs w:val="28"/>
        </w:rPr>
        <w:t xml:space="preserve">Он чудом выжил под Москвой в неравном бою против гитлеровских танков. Но опытные машинисты - на вес золота, экипажи бронепоездов несут огромные потери, и разведчика возвращают на </w:t>
      </w:r>
      <w:proofErr w:type="spellStart"/>
      <w:r w:rsidRPr="006F6A78">
        <w:rPr>
          <w:rFonts w:ascii="Arial" w:hAnsi="Arial" w:cs="Arial"/>
          <w:bCs/>
          <w:color w:val="000000"/>
          <w:sz w:val="28"/>
          <w:szCs w:val="28"/>
        </w:rPr>
        <w:t>бепо</w:t>
      </w:r>
      <w:proofErr w:type="spellEnd"/>
      <w:r w:rsidRPr="006F6A78">
        <w:rPr>
          <w:rFonts w:ascii="Arial" w:hAnsi="Arial" w:cs="Arial"/>
          <w:bCs/>
          <w:color w:val="000000"/>
          <w:sz w:val="28"/>
          <w:szCs w:val="28"/>
        </w:rPr>
        <w:t xml:space="preserve"> - в самое пекло, на железнодорожную батарею под Сталинградом...</w:t>
      </w:r>
    </w:p>
    <w:p w:rsidR="00E4596B" w:rsidRPr="006F6A78" w:rsidRDefault="00E4596B" w:rsidP="00E4596B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</w:p>
    <w:p w:rsidR="00E4596B" w:rsidRPr="00561630" w:rsidRDefault="00E4596B" w:rsidP="00E4596B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105A4044" wp14:editId="71602BF8">
            <wp:simplePos x="0" y="0"/>
            <wp:positionH relativeFrom="column">
              <wp:posOffset>-38735</wp:posOffset>
            </wp:positionH>
            <wp:positionV relativeFrom="paragraph">
              <wp:posOffset>49530</wp:posOffset>
            </wp:positionV>
            <wp:extent cx="1252220" cy="1983105"/>
            <wp:effectExtent l="0" t="0" r="5080" b="0"/>
            <wp:wrapSquare wrapText="bothSides"/>
            <wp:docPr id="13" name="Рисунок 13" descr="http://todnb.ru/content/images/img269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odnb.ru/content/images/img269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Некрасов, Виктор. В окопах Сталинграда</w:t>
      </w:r>
      <w:proofErr w:type="gram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A206D8">
        <w:rPr>
          <w:rFonts w:ascii="Arial" w:eastAsia="Times New Roman" w:hAnsi="Arial" w:cs="Arial"/>
          <w:bCs/>
          <w:sz w:val="28"/>
          <w:szCs w:val="28"/>
          <w:lang w:eastAsia="ru-RU"/>
        </w:rPr>
        <w:t>:</w:t>
      </w:r>
      <w:proofErr w:type="gramEnd"/>
      <w:r w:rsidRPr="00A206D8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повесть</w:t>
      </w:r>
      <w:r w:rsidRPr="00A206D8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/ В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иктор</w:t>
      </w:r>
      <w:r w:rsidRPr="00A206D8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Некрасов. –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Ленинград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>Лениздат</w:t>
      </w:r>
      <w:proofErr w:type="spellEnd"/>
      <w:r w:rsidRPr="00A206D8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,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1991</w:t>
      </w:r>
      <w:r w:rsidRPr="00A206D8">
        <w:rPr>
          <w:rFonts w:ascii="Arial" w:eastAsia="Times New Roman" w:hAnsi="Arial" w:cs="Arial"/>
          <w:bCs/>
          <w:sz w:val="28"/>
          <w:szCs w:val="28"/>
          <w:lang w:eastAsia="ru-RU"/>
        </w:rPr>
        <w:t>.– 5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09</w:t>
      </w:r>
      <w:r w:rsidRPr="00A206D8">
        <w:rPr>
          <w:rFonts w:ascii="Arial" w:eastAsia="Times New Roman" w:hAnsi="Arial" w:cs="Arial"/>
          <w:bCs/>
          <w:sz w:val="28"/>
          <w:szCs w:val="28"/>
          <w:lang w:eastAsia="ru-RU"/>
        </w:rPr>
        <w:t>с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.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sz w:val="28"/>
          <w:szCs w:val="28"/>
          <w:lang w:eastAsia="ru-RU"/>
        </w:rPr>
        <w:t>О</w:t>
      </w:r>
      <w:r w:rsidRPr="00FC57D7">
        <w:rPr>
          <w:rFonts w:ascii="Arial" w:eastAsia="Times New Roman" w:hAnsi="Arial" w:cs="Arial"/>
          <w:bCs/>
          <w:sz w:val="28"/>
          <w:szCs w:val="28"/>
          <w:lang w:eastAsia="ru-RU"/>
        </w:rPr>
        <w:t>дн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а</w:t>
      </w:r>
      <w:r w:rsidRPr="00FC57D7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из первых книг о войне, написанных объективно, достоверно, без украшательств, без сокрытия правды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. </w:t>
      </w:r>
      <w:r w:rsidRPr="00FC57D7">
        <w:rPr>
          <w:rFonts w:ascii="Arial" w:eastAsia="Times New Roman" w:hAnsi="Arial" w:cs="Arial"/>
          <w:bCs/>
          <w:sz w:val="28"/>
          <w:szCs w:val="28"/>
          <w:lang w:eastAsia="ru-RU"/>
        </w:rPr>
        <w:t>Автор, бывший на фронте с 1941 по 1944 год, сам участвовавший в Сталинградской битве, избежал романтической поэтики, парадного изображения войны</w:t>
      </w:r>
    </w:p>
    <w:p w:rsidR="00E4596B" w:rsidRPr="00FC57D7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FC57D7">
        <w:rPr>
          <w:rFonts w:ascii="Arial" w:eastAsia="Times New Roman" w:hAnsi="Arial" w:cs="Arial"/>
          <w:bCs/>
          <w:sz w:val="28"/>
          <w:szCs w:val="28"/>
          <w:lang w:eastAsia="ru-RU"/>
        </w:rPr>
        <w:t>Конфликт нравственного характера раскрыт в повести в противостоянии людей, укрывающихся за красивыми фразами, и молчунов, проливающих свою кровь за свободу родной земли.</w:t>
      </w: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1183BCF0" wp14:editId="05F3EFC6">
            <wp:simplePos x="0" y="0"/>
            <wp:positionH relativeFrom="column">
              <wp:posOffset>-38735</wp:posOffset>
            </wp:positionH>
            <wp:positionV relativeFrom="paragraph">
              <wp:posOffset>46355</wp:posOffset>
            </wp:positionV>
            <wp:extent cx="1252220" cy="2030095"/>
            <wp:effectExtent l="0" t="0" r="5080" b="8255"/>
            <wp:wrapSquare wrapText="bothSides"/>
            <wp:docPr id="14" name="Рисунок 14" descr="В самых адских котлах побывал - Виктор Некрас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самых адских котлах побывал - Виктор Некрасов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005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Некрасов, В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иктор</w:t>
      </w:r>
      <w:r w:rsidRPr="00EF005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В самых адских котлах побывал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сб. повестей и рассказов, воспоминаний и писем / Виктор Некрасов. – Москва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Мол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>.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>г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>вардия, 1991. – 446с.</w:t>
      </w:r>
    </w:p>
    <w:p w:rsidR="00E4596B" w:rsidRPr="00176B1B" w:rsidRDefault="00E4596B" w:rsidP="00E4596B">
      <w:pPr>
        <w:ind w:firstLine="284"/>
        <w:rPr>
          <w:rFonts w:ascii="Arial" w:hAnsi="Arial" w:cs="Arial"/>
          <w:sz w:val="28"/>
          <w:szCs w:val="28"/>
        </w:rPr>
      </w:pPr>
      <w:r w:rsidRPr="00176B1B">
        <w:rPr>
          <w:rFonts w:ascii="Arial" w:hAnsi="Arial" w:cs="Arial"/>
          <w:sz w:val="28"/>
          <w:szCs w:val="28"/>
        </w:rPr>
        <w:t>Сборник включает повести и рассказы Виктора Некрасова, написанные им на родине и за рубежом, а также неизвестные ранее письма с фронта и воспоминания его друзей</w:t>
      </w:r>
      <w:r>
        <w:rPr>
          <w:rFonts w:ascii="Arial" w:hAnsi="Arial" w:cs="Arial"/>
          <w:sz w:val="28"/>
          <w:szCs w:val="28"/>
        </w:rPr>
        <w:t>.</w:t>
      </w:r>
    </w:p>
    <w:p w:rsidR="00E4596B" w:rsidRDefault="00E4596B" w:rsidP="00E4596B">
      <w:pPr>
        <w:rPr>
          <w:rFonts w:ascii="Arial" w:hAnsi="Arial" w:cs="Arial"/>
          <w:b/>
          <w:sz w:val="28"/>
          <w:szCs w:val="28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7A423553" wp14:editId="5904AC68">
            <wp:simplePos x="0" y="0"/>
            <wp:positionH relativeFrom="column">
              <wp:posOffset>-26035</wp:posOffset>
            </wp:positionH>
            <wp:positionV relativeFrom="paragraph">
              <wp:posOffset>1270</wp:posOffset>
            </wp:positionV>
            <wp:extent cx="1191260" cy="1986915"/>
            <wp:effectExtent l="0" t="0" r="8890" b="0"/>
            <wp:wrapSquare wrapText="bothSides"/>
            <wp:docPr id="15" name="Рисунок 15" descr="https://j.livelib.ru/boocover/1000646422/200/3aab/Galina_Nikolaeva__Galina_Nikolaeva._Sobranie_sochinenij_v_treh_tomah._Tom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j.livelib.ru/boocover/1000646422/200/3aab/Galina_Nikolaeva__Galina_Nikolaeva._Sobranie_sochinenij_v_treh_tomah._Tom_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41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Николаева, Г.Е. Гибель командарма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рассказ / Г.Е. Николаева // Собрание сочинений в 3 т. т. 1. – Москва, 1987. – С. 21-44.</w:t>
      </w:r>
    </w:p>
    <w:p w:rsidR="00E4596B" w:rsidRPr="00144EEC" w:rsidRDefault="00E4596B" w:rsidP="00E4596B">
      <w:pPr>
        <w:ind w:firstLine="284"/>
        <w:rPr>
          <w:rFonts w:ascii="Arial" w:hAnsi="Arial" w:cs="Arial"/>
          <w:sz w:val="28"/>
          <w:szCs w:val="28"/>
        </w:rPr>
      </w:pPr>
      <w:r w:rsidRPr="00144EEC">
        <w:rPr>
          <w:rFonts w:ascii="Arial" w:hAnsi="Arial" w:cs="Arial"/>
          <w:sz w:val="28"/>
          <w:szCs w:val="28"/>
        </w:rPr>
        <w:t>Пароход, санитарно-транспортное судно, перевозит раненых солдат со Сталинградского фронта в госпитали Казани. В одном из таких рейсов пароход с ранеными попадает под прицельный огонь фашистской артиллерии.</w:t>
      </w:r>
    </w:p>
    <w:p w:rsidR="00E4596B" w:rsidRDefault="00E4596B" w:rsidP="00E4596B">
      <w:pPr>
        <w:rPr>
          <w:rFonts w:ascii="Arial" w:hAnsi="Arial" w:cs="Arial"/>
          <w:b/>
          <w:sz w:val="28"/>
          <w:szCs w:val="28"/>
        </w:rPr>
      </w:pPr>
      <w:r w:rsidRPr="00144EEC">
        <w:rPr>
          <w:noProof/>
          <w:lang w:eastAsia="ru-RU"/>
        </w:rPr>
        <w:t xml:space="preserve"> </w:t>
      </w:r>
    </w:p>
    <w:p w:rsidR="00E4596B" w:rsidRPr="00E703F5" w:rsidRDefault="00E4596B" w:rsidP="00E4596B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23570A58" wp14:editId="5D348F69">
            <wp:simplePos x="0" y="0"/>
            <wp:positionH relativeFrom="column">
              <wp:posOffset>-43180</wp:posOffset>
            </wp:positionH>
            <wp:positionV relativeFrom="paragraph">
              <wp:posOffset>136525</wp:posOffset>
            </wp:positionV>
            <wp:extent cx="1277620" cy="1986915"/>
            <wp:effectExtent l="0" t="0" r="0" b="0"/>
            <wp:wrapSquare wrapText="bothSides"/>
            <wp:docPr id="16" name="Рисунок 16" descr="http://static.ozone.ru/multimedia/books_covers/1005652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ozone.ru/multimedia/books_covers/100565282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AF1CE5">
        <w:rPr>
          <w:rFonts w:ascii="Arial" w:hAnsi="Arial" w:cs="Arial"/>
          <w:b/>
          <w:sz w:val="28"/>
          <w:szCs w:val="28"/>
        </w:rPr>
        <w:t>Нилин</w:t>
      </w:r>
      <w:proofErr w:type="spellEnd"/>
      <w:r w:rsidRPr="00AF1CE5">
        <w:rPr>
          <w:rFonts w:ascii="Arial" w:hAnsi="Arial" w:cs="Arial"/>
          <w:b/>
          <w:sz w:val="28"/>
          <w:szCs w:val="28"/>
        </w:rPr>
        <w:t>, Павел. Через кладбище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E703F5">
        <w:rPr>
          <w:rFonts w:ascii="Arial" w:hAnsi="Arial" w:cs="Arial"/>
          <w:sz w:val="28"/>
          <w:szCs w:val="28"/>
        </w:rPr>
        <w:t xml:space="preserve">/ Павел </w:t>
      </w:r>
      <w:proofErr w:type="spellStart"/>
      <w:r w:rsidRPr="00E703F5">
        <w:rPr>
          <w:rFonts w:ascii="Arial" w:hAnsi="Arial" w:cs="Arial"/>
          <w:sz w:val="28"/>
          <w:szCs w:val="28"/>
        </w:rPr>
        <w:t>Нилин</w:t>
      </w:r>
      <w:proofErr w:type="spellEnd"/>
      <w:r>
        <w:rPr>
          <w:rFonts w:ascii="Arial" w:hAnsi="Arial" w:cs="Arial"/>
          <w:sz w:val="28"/>
          <w:szCs w:val="28"/>
        </w:rPr>
        <w:t xml:space="preserve"> // Интересная жизнь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повести и рассказы. – Москва, 1982. – С. 136-268.</w:t>
      </w:r>
    </w:p>
    <w:p w:rsidR="00E4596B" w:rsidRPr="00AF1CE5" w:rsidRDefault="00E4596B" w:rsidP="00E4596B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AF1CE5">
        <w:rPr>
          <w:rFonts w:ascii="Arial" w:hAnsi="Arial" w:cs="Arial"/>
          <w:sz w:val="28"/>
          <w:szCs w:val="28"/>
        </w:rPr>
        <w:t xml:space="preserve">Во время боёв за Сталинград осенью 1942 года группа белорусских партизан берёт на себя задачу по подрыву немецких военных эшелонов. Оставшись без взрывчатки, партизаны отправляют </w:t>
      </w:r>
      <w:proofErr w:type="spellStart"/>
      <w:r w:rsidRPr="00AF1CE5">
        <w:rPr>
          <w:rFonts w:ascii="Arial" w:hAnsi="Arial" w:cs="Arial"/>
          <w:sz w:val="28"/>
          <w:szCs w:val="28"/>
        </w:rPr>
        <w:t>Михася</w:t>
      </w:r>
      <w:proofErr w:type="spellEnd"/>
      <w:r w:rsidRPr="00AF1CE5">
        <w:rPr>
          <w:rFonts w:ascii="Arial" w:hAnsi="Arial" w:cs="Arial"/>
          <w:sz w:val="28"/>
          <w:szCs w:val="28"/>
        </w:rPr>
        <w:t xml:space="preserve"> и Сазона </w:t>
      </w:r>
      <w:r w:rsidRPr="00AF1CE5">
        <w:rPr>
          <w:rFonts w:ascii="Arial" w:hAnsi="Arial" w:cs="Arial"/>
          <w:sz w:val="28"/>
          <w:szCs w:val="28"/>
        </w:rPr>
        <w:lastRenderedPageBreak/>
        <w:t xml:space="preserve">Ивановича к механику </w:t>
      </w:r>
      <w:proofErr w:type="spellStart"/>
      <w:r w:rsidRPr="00AF1CE5">
        <w:rPr>
          <w:rFonts w:ascii="Arial" w:hAnsi="Arial" w:cs="Arial"/>
          <w:sz w:val="28"/>
          <w:szCs w:val="28"/>
        </w:rPr>
        <w:t>Бугрееву</w:t>
      </w:r>
      <w:proofErr w:type="spellEnd"/>
      <w:r w:rsidRPr="00AF1CE5">
        <w:rPr>
          <w:rFonts w:ascii="Arial" w:hAnsi="Arial" w:cs="Arial"/>
          <w:sz w:val="28"/>
          <w:szCs w:val="28"/>
        </w:rPr>
        <w:t>. В сторожке они начинают вытапливать взрывчатку, но их планы нарушают неожиданно появившиеся немецкие солдаты.</w:t>
      </w: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446E86E3" wp14:editId="5F3980D7">
            <wp:simplePos x="0" y="0"/>
            <wp:positionH relativeFrom="column">
              <wp:posOffset>-153035</wp:posOffset>
            </wp:positionH>
            <wp:positionV relativeFrom="paragraph">
              <wp:posOffset>50800</wp:posOffset>
            </wp:positionV>
            <wp:extent cx="1252220" cy="2004695"/>
            <wp:effectExtent l="0" t="0" r="5080" b="0"/>
            <wp:wrapSquare wrapText="bothSides"/>
            <wp:docPr id="17" name="Рисунок 17" descr="http://biblus.ru/pics/a/3/e/1000261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blus.ru/pics/a/3/e/100026131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41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Первенцев, А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ркадий</w:t>
      </w:r>
      <w:r w:rsidRPr="00B641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Честь смолоду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роман / Аркадий Первенцев // Собрание сочинений в 6. т. 4. - Москва, 1979. – 424с.</w:t>
      </w:r>
    </w:p>
    <w:p w:rsidR="00E4596B" w:rsidRDefault="00E4596B" w:rsidP="00E4596B">
      <w:pPr>
        <w:spacing w:after="0" w:line="240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E703F5">
        <w:rPr>
          <w:rFonts w:ascii="Arial" w:hAnsi="Arial" w:cs="Arial"/>
          <w:color w:val="000000" w:themeColor="text1"/>
          <w:sz w:val="28"/>
          <w:szCs w:val="28"/>
        </w:rPr>
        <w:t xml:space="preserve">Роман написан на материале Великой Отечественной войны и посвящен героической советской молодежи и Ленинскому комсомолу. </w:t>
      </w:r>
    </w:p>
    <w:p w:rsidR="00E4596B" w:rsidRPr="00C504A5" w:rsidRDefault="00E4596B" w:rsidP="00E4596B">
      <w:pPr>
        <w:spacing w:after="0" w:line="240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E703F5">
        <w:rPr>
          <w:rFonts w:ascii="Arial" w:hAnsi="Arial" w:cs="Arial"/>
          <w:color w:val="000000" w:themeColor="text1"/>
          <w:sz w:val="28"/>
          <w:szCs w:val="28"/>
        </w:rPr>
        <w:t>Всем своим содержанием книга говорит читателю: нельзя терять чувства ответственности за свое отвоеванное социалистическое отечество.</w:t>
      </w:r>
    </w:p>
    <w:p w:rsidR="00E4596B" w:rsidRDefault="00E4596B" w:rsidP="00E4596B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E4596B" w:rsidRDefault="00E4596B" w:rsidP="00E4596B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E4596B" w:rsidRPr="00F76265" w:rsidRDefault="00E4596B" w:rsidP="00E4596B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C1091CC" wp14:editId="62B602D8">
            <wp:simplePos x="0" y="0"/>
            <wp:positionH relativeFrom="column">
              <wp:posOffset>-25400</wp:posOffset>
            </wp:positionH>
            <wp:positionV relativeFrom="paragraph">
              <wp:posOffset>29210</wp:posOffset>
            </wp:positionV>
            <wp:extent cx="1284605" cy="2012315"/>
            <wp:effectExtent l="0" t="0" r="0" b="6985"/>
            <wp:wrapSquare wrapText="bothSides"/>
            <wp:docPr id="18" name="Рисунок 18" descr="Спецназ Сталинград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пецназ Сталинграда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23" w:history="1"/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Владимир Николаевич.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Спецназ Сталинграда. Десантники стоят насмерть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/ Владимир Николаевич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-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Эксмо, 201</w:t>
      </w:r>
      <w:r>
        <w:rPr>
          <w:rFonts w:ascii="Arial" w:hAnsi="Arial" w:cs="Arial"/>
          <w:color w:val="000000" w:themeColor="text1"/>
          <w:sz w:val="28"/>
          <w:szCs w:val="28"/>
        </w:rPr>
        <w:t>2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320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E4596B" w:rsidRDefault="00E4596B" w:rsidP="00E4596B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9B79EF">
        <w:rPr>
          <w:rFonts w:ascii="Arial" w:hAnsi="Arial" w:cs="Arial"/>
          <w:color w:val="000000" w:themeColor="text1"/>
          <w:sz w:val="28"/>
          <w:szCs w:val="28"/>
        </w:rPr>
        <w:t>Неприукрашенная «</w:t>
      </w:r>
      <w:proofErr w:type="gramStart"/>
      <w:r w:rsidRPr="009B79EF">
        <w:rPr>
          <w:rFonts w:ascii="Arial" w:hAnsi="Arial" w:cs="Arial"/>
          <w:color w:val="000000" w:themeColor="text1"/>
          <w:sz w:val="28"/>
          <w:szCs w:val="28"/>
        </w:rPr>
        <w:t>окопная</w:t>
      </w:r>
      <w:proofErr w:type="gramEnd"/>
      <w:r w:rsidRPr="009B79EF">
        <w:rPr>
          <w:rFonts w:ascii="Arial" w:hAnsi="Arial" w:cs="Arial"/>
          <w:color w:val="000000" w:themeColor="text1"/>
          <w:sz w:val="28"/>
          <w:szCs w:val="28"/>
        </w:rPr>
        <w:t xml:space="preserve"> правда» Великой Отечественной. Война через оптический прицел советского снайпера и из боевых порядков десанта, как молитву затвердившего девиз ВДВ: «Никто, кроме нас!» </w:t>
      </w:r>
    </w:p>
    <w:p w:rsidR="00E4596B" w:rsidRPr="00B346CE" w:rsidRDefault="00E4596B" w:rsidP="00E4596B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9B79EF">
        <w:rPr>
          <w:rFonts w:ascii="Arial" w:hAnsi="Arial" w:cs="Arial"/>
          <w:color w:val="000000" w:themeColor="text1"/>
          <w:sz w:val="28"/>
          <w:szCs w:val="28"/>
        </w:rPr>
        <w:t xml:space="preserve">Они были элитой Красной Армии и настоящим «спецназом Сталина». Они не сдавались в плен – попав в руки врага, снайперам и десантникам не стоило надеяться на пощаду или хотя бы легкую смерть. Продолжительность их жизни на передовой, как правило, не превышала пары недель – меньше, чем в штрафбате. Они бросались с гранатами под танки и охотились за немецкими </w:t>
      </w:r>
      <w:proofErr w:type="spellStart"/>
      <w:r w:rsidRPr="009B79EF">
        <w:rPr>
          <w:rFonts w:ascii="Arial" w:hAnsi="Arial" w:cs="Arial"/>
          <w:color w:val="000000" w:themeColor="text1"/>
          <w:sz w:val="28"/>
          <w:szCs w:val="28"/>
        </w:rPr>
        <w:t>Scharfschutze</w:t>
      </w:r>
      <w:proofErr w:type="spellEnd"/>
      <w:r w:rsidRPr="009B79EF">
        <w:rPr>
          <w:rFonts w:ascii="Arial" w:hAnsi="Arial" w:cs="Arial"/>
          <w:color w:val="000000" w:themeColor="text1"/>
          <w:sz w:val="28"/>
          <w:szCs w:val="28"/>
        </w:rPr>
        <w:t xml:space="preserve"> (снайперами), стояли насмерть в Сталинграде и даже в безнадежных ситуациях держались не просто до последнего патрона – до последней капли крови…</w:t>
      </w:r>
    </w:p>
    <w:p w:rsidR="00E4596B" w:rsidRDefault="00C459F8" w:rsidP="00E4596B">
      <w:pPr>
        <w:spacing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F260540" wp14:editId="70A453C5">
            <wp:simplePos x="0" y="0"/>
            <wp:positionH relativeFrom="column">
              <wp:posOffset>45085</wp:posOffset>
            </wp:positionH>
            <wp:positionV relativeFrom="paragraph">
              <wp:posOffset>60325</wp:posOffset>
            </wp:positionV>
            <wp:extent cx="1241425" cy="2008505"/>
            <wp:effectExtent l="0" t="0" r="0" b="0"/>
            <wp:wrapSquare wrapText="bothSides"/>
            <wp:docPr id="19" name="Рисунок 19" descr="Штрафники Сталинграда. «За Волгой для нас земли нет!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трафники Сталинграда. «За Волгой для нас земли нет!»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96B" w:rsidRPr="004C21B1" w:rsidRDefault="00E4596B" w:rsidP="00E4596B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4C21B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Першанин</w:t>
      </w:r>
      <w:proofErr w:type="spellEnd"/>
      <w:r w:rsidRPr="004C21B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, Владимир. 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Штрафники Сталинграда. «За Волгой для нас земли нет!»</w:t>
      </w:r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Владимир </w:t>
      </w:r>
      <w:proofErr w:type="spell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Першанин</w:t>
      </w:r>
      <w:proofErr w:type="spell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– Москва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Яуза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;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Эксмо, 201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2</w:t>
      </w:r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– 320с. –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(Война.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Штрафбат.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Они сражались за Родину).</w:t>
      </w:r>
      <w:proofErr w:type="gramEnd"/>
    </w:p>
    <w:p w:rsidR="00E4596B" w:rsidRDefault="00E4596B" w:rsidP="00E4596B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Их штрафная рота была сформирована одной из первых - сразу после приказа № 227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«</w:t>
      </w: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Ни шагу </w:t>
      </w: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lastRenderedPageBreak/>
        <w:t>назад!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Они искупили вину кровью, остановив продвижение 6-й армии Паулюса южнее Сталинграда, не позволив немцам прорваться к Волге и перерезать главную нефтяную артерию страны. </w:t>
      </w:r>
    </w:p>
    <w:p w:rsidR="00E4596B" w:rsidRDefault="00E4596B" w:rsidP="00E4596B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Однако штрафникам не дадут долго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«</w:t>
      </w: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отсиживаться в обороне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ведь судьба Сталинградской битвы решается не только в кровавом аду городских боев, но и в приволжских степях, на флангах 6-й армии, где наши войска непрерывно контратакуют, чтобы оттянуть на себя максимум сил противника, лишив Паулюса последних резервов. И первыми в эти самоубийственные атаки, на штурм неприступных позиций, под ураганный огонь в упор, поднимаются штрафники...</w:t>
      </w:r>
    </w:p>
    <w:p w:rsidR="00E4596B" w:rsidRPr="00F76265" w:rsidRDefault="00C459F8" w:rsidP="00E4596B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1C9A885D" wp14:editId="6F6E245C">
            <wp:simplePos x="0" y="0"/>
            <wp:positionH relativeFrom="column">
              <wp:posOffset>-635</wp:posOffset>
            </wp:positionH>
            <wp:positionV relativeFrom="paragraph">
              <wp:posOffset>119380</wp:posOffset>
            </wp:positionV>
            <wp:extent cx="1555115" cy="2008505"/>
            <wp:effectExtent l="0" t="0" r="6985" b="0"/>
            <wp:wrapSquare wrapText="bothSides"/>
            <wp:docPr id="20" name="Рисунок 20" descr="https://img-fotki.yandex.ru/get/69681/42410816.ad/0_ee287_89071813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fotki.yandex.ru/get/69681/42410816.ad/0_ee287_89071813_ori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E4596B" w:rsidRDefault="00E4596B" w:rsidP="00E4596B">
      <w:pPr>
        <w:spacing w:after="0" w:line="240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B641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Пикуль В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алентин</w:t>
      </w:r>
      <w:r w:rsidRPr="00B641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Барбаросса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роман // Роман-газета. – 1992. - № 15-16; 17-18.</w:t>
      </w:r>
    </w:p>
    <w:p w:rsidR="00E4596B" w:rsidRPr="008E3FDD" w:rsidRDefault="00E4596B" w:rsidP="00E4596B">
      <w:pPr>
        <w:spacing w:after="0" w:line="240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8E3FDD">
        <w:rPr>
          <w:rFonts w:ascii="Arial" w:hAnsi="Arial" w:cs="Arial"/>
          <w:color w:val="000000" w:themeColor="text1"/>
          <w:sz w:val="28"/>
          <w:szCs w:val="28"/>
        </w:rPr>
        <w:t>Повествование рассказывает о событиях, происходивших в 1942 году во время Сталинградской битвы, которая оказала больше влияние на ход войны. И хотя сам писатель не был очевидцем этих событий, но его отец погиб там, и Валентин Пикуль изучил множество источников, чтобы наиболее достоверно изложить факты. Его книга привлекает тем, что она не наполнена цинизмом, в ней нет сухих и жестких фактов, её получается прочувствовать. Это своеобразное и великолепное сочетание художественного и научного стилей.</w:t>
      </w:r>
    </w:p>
    <w:p w:rsidR="00E4596B" w:rsidRPr="008E3FDD" w:rsidRDefault="00E4596B" w:rsidP="00E4596B">
      <w:pPr>
        <w:spacing w:after="0" w:line="240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8E3FDD">
        <w:rPr>
          <w:rFonts w:ascii="Arial" w:hAnsi="Arial" w:cs="Arial"/>
          <w:color w:val="000000" w:themeColor="text1"/>
          <w:sz w:val="28"/>
          <w:szCs w:val="28"/>
        </w:rPr>
        <w:t>Перед глазами читателей предстают обычные люди, которые в одночасье теряли семью и дом и были готовы до последнего вздоха бороться с врагами. Они знали, на что идут, но и знали – зачем, а это было намного важнее опасности. Писатель хорошо раскрывает характеры известных политических деятелей, военачальников, руководителей, показывая их достоинства и недостатки. К некоторым из них даже меняется отношение, потому что видишь в них людей, а не просто фамилии из учебника истории.</w:t>
      </w:r>
    </w:p>
    <w:p w:rsidR="00E4596B" w:rsidRPr="008E3FDD" w:rsidRDefault="00C459F8" w:rsidP="00E4596B">
      <w:pPr>
        <w:spacing w:after="0" w:line="240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A0CD10D" wp14:editId="28BC9B4B">
            <wp:simplePos x="0" y="0"/>
            <wp:positionH relativeFrom="column">
              <wp:posOffset>62865</wp:posOffset>
            </wp:positionH>
            <wp:positionV relativeFrom="paragraph">
              <wp:posOffset>899160</wp:posOffset>
            </wp:positionV>
            <wp:extent cx="1288415" cy="1983105"/>
            <wp:effectExtent l="0" t="0" r="6985" b="0"/>
            <wp:wrapSquare wrapText="bothSides"/>
            <wp:docPr id="21" name="Рисунок 21" descr="бесплатно читать книгу Битва «тридцатьчетверок». Танкисты Сталинграда автора Георгий Савицкий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сплатно читать книгу Битва «тридцатьчетверок». Танкисты Сталинграда автора Георгий Савицкий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596B" w:rsidRPr="008E3FDD">
        <w:rPr>
          <w:rFonts w:ascii="Arial" w:hAnsi="Arial" w:cs="Arial"/>
          <w:color w:val="000000" w:themeColor="text1"/>
          <w:sz w:val="28"/>
          <w:szCs w:val="28"/>
        </w:rPr>
        <w:t>Эта книга о силе духа, о потерях, о жертвах, которые многие приносили добровольно. Это роман о героизме, патриотизме, о твёрдости и борьбе за лучшее будущее своей страны. Многие строки читать больно, но это нужно знать, ведь без знания прошлого нельзя понять будущего.</w:t>
      </w:r>
    </w:p>
    <w:p w:rsidR="00E4596B" w:rsidRPr="008E3FDD" w:rsidRDefault="00E4596B" w:rsidP="00E4596B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E4596B" w:rsidRPr="00F76265" w:rsidRDefault="00E4596B" w:rsidP="00E4596B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Савицкий, Георгий. Битва «тридцатьчетверок». Танкисты Сталинграда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/ Георгий Савицкий.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Эксмо, 2013. – 254с.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E4596B" w:rsidRDefault="00E4596B" w:rsidP="00E4596B">
      <w:pPr>
        <w:spacing w:after="0" w:line="240" w:lineRule="auto"/>
        <w:ind w:firstLine="426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«Крысиная война»– так окрестила беспощадные уличные бои в Сталинграде немецкая пехота. А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наши бойцы прозвали это сражение «Битвой «тридцатьчетверок» – именно здесь легендарные Т-34 производства Сталинградского тракторного завода впервые применялись массово.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br/>
      </w:r>
      <w:r>
        <w:rPr>
          <w:rFonts w:ascii="Arial" w:hAnsi="Arial" w:cs="Arial"/>
          <w:color w:val="000000" w:themeColor="text1"/>
          <w:sz w:val="28"/>
          <w:szCs w:val="28"/>
        </w:rPr>
        <w:t xml:space="preserve">   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Русские смертники против немецких штурмовых групп! Т-34 против германских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панцеров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! Зенитные танки Т-90 против «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лаптежников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» Ju.87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Stuka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! Ни шагу назад! За Волгой для нас земли нет!</w:t>
      </w:r>
    </w:p>
    <w:p w:rsidR="00E4596B" w:rsidRDefault="00E4596B" w:rsidP="00E4596B">
      <w:pPr>
        <w:spacing w:after="0" w:line="240" w:lineRule="auto"/>
        <w:ind w:firstLine="426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1744A0C4" wp14:editId="3ED834B4">
            <wp:simplePos x="0" y="0"/>
            <wp:positionH relativeFrom="column">
              <wp:posOffset>-99060</wp:posOffset>
            </wp:positionH>
            <wp:positionV relativeFrom="paragraph">
              <wp:posOffset>15875</wp:posOffset>
            </wp:positionV>
            <wp:extent cx="1295400" cy="1986915"/>
            <wp:effectExtent l="0" t="0" r="0" b="0"/>
            <wp:wrapSquare wrapText="bothSides"/>
            <wp:docPr id="22" name="Рисунок 22" descr="https://knigirossii.ru/pictures/2/46/3458338_sbi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nigirossii.ru/pictures/2/46/3458338_sbig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77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Симонов, К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онстантин</w:t>
      </w:r>
      <w:r w:rsidRPr="002D577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Дни и ночи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очерк / К.М. Симонов // Собрание сочинений в 10т. Т. 11. - М. ,1985. – С.31-37.</w:t>
      </w:r>
    </w:p>
    <w:p w:rsidR="00E4596B" w:rsidRDefault="00E4596B" w:rsidP="00E4596B">
      <w:pPr>
        <w:spacing w:after="0" w:line="240" w:lineRule="auto"/>
        <w:ind w:firstLine="284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EC074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1942 год. В армию защитников Сталинграда вливаются новые части, переброшенные на правый берег Волги. Среди них находится батальон капитана Сабурова. </w:t>
      </w:r>
      <w:proofErr w:type="spellStart"/>
      <w:r w:rsidRPr="00EC074B">
        <w:rPr>
          <w:rFonts w:ascii="Arial" w:eastAsia="Times New Roman" w:hAnsi="Arial" w:cs="Arial"/>
          <w:bCs/>
          <w:sz w:val="28"/>
          <w:szCs w:val="28"/>
          <w:lang w:eastAsia="ru-RU"/>
        </w:rPr>
        <w:t>Сабуровцы</w:t>
      </w:r>
      <w:proofErr w:type="spellEnd"/>
      <w:r w:rsidRPr="00EC074B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яростной атакой выбивают фашистов из трех зданий, вклинившихся в нашу оборону. Начинаются дни и ночи героической защиты домов, ставших неприступными для врага.</w:t>
      </w: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4596B" w:rsidRPr="00A206D8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076AAB65" wp14:editId="223DF88B">
            <wp:simplePos x="0" y="0"/>
            <wp:positionH relativeFrom="column">
              <wp:posOffset>-102235</wp:posOffset>
            </wp:positionH>
            <wp:positionV relativeFrom="paragraph">
              <wp:posOffset>24765</wp:posOffset>
            </wp:positionV>
            <wp:extent cx="1504315" cy="2004695"/>
            <wp:effectExtent l="0" t="0" r="635" b="0"/>
            <wp:wrapSquare wrapText="bothSides"/>
            <wp:docPr id="23" name="Рисунок 23" descr="http://korobkaknig.ru/image/cache/data/books/032016/b19082-2-6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robkaknig.ru/image/cache/data/books/032016/b19082-2-600x80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315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77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Симонов, </w:t>
      </w:r>
      <w:proofErr w:type="spellStart"/>
      <w:r w:rsidRPr="002D577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онстанин</w:t>
      </w:r>
      <w:proofErr w:type="spellEnd"/>
      <w:r w:rsidRPr="002D577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Живые и мертвые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роман в 3 кн. кн.2. Солдатами не рождаются / К.М. Симонов. – М. : Сов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>.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>п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ru-RU"/>
        </w:rPr>
        <w:t>исатель, 1985. – 590с.</w:t>
      </w:r>
    </w:p>
    <w:p w:rsidR="00E4596B" w:rsidRPr="00EC074B" w:rsidRDefault="00E4596B" w:rsidP="00E4596B">
      <w:pPr>
        <w:spacing w:after="0" w:line="240" w:lineRule="auto"/>
        <w:ind w:firstLine="284"/>
        <w:outlineLvl w:val="1"/>
        <w:rPr>
          <w:rFonts w:ascii="Arial" w:hAnsi="Arial" w:cs="Arial"/>
          <w:sz w:val="28"/>
          <w:szCs w:val="28"/>
        </w:rPr>
      </w:pPr>
      <w:r w:rsidRPr="00EC074B">
        <w:rPr>
          <w:rFonts w:ascii="Arial" w:hAnsi="Arial" w:cs="Arial"/>
          <w:sz w:val="28"/>
          <w:szCs w:val="28"/>
        </w:rPr>
        <w:t>События второй книги трилогии К. Симонова «Живые и мертвые» разворачиваются зимой 1943 года – в период подготовки и проведения Сталинградской битвы, ставшей переломным моментом в истории не только Великой Отечественной, но и всей второй мировой войны.</w:t>
      </w: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E4596B" w:rsidRDefault="00E4596B" w:rsidP="00E4596B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829D4" w:rsidRDefault="00A829D4"/>
    <w:sectPr w:rsidR="00A82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96B"/>
    <w:rsid w:val="00A829D4"/>
    <w:rsid w:val="00C459F8"/>
    <w:rsid w:val="00E4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9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9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://bookz.ru/authors/georgii-savickii/bitva-t_291/1-bitva-t_291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://iknigi.net/avtor-vladimir-pershanin/88528-obrechennyy-desant-dnepr-techet-krovyu-vladimir-pershanin/read/page-1.html" TargetMode="External"/><Relationship Id="rId28" Type="http://schemas.openxmlformats.org/officeDocument/2006/relationships/image" Target="media/image2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1895</Words>
  <Characters>10806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Лена</cp:lastModifiedBy>
  <cp:revision>2</cp:revision>
  <dcterms:created xsi:type="dcterms:W3CDTF">2018-02-01T05:11:00Z</dcterms:created>
  <dcterms:modified xsi:type="dcterms:W3CDTF">2018-02-01T11:18:00Z</dcterms:modified>
</cp:coreProperties>
</file>