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327" w:rsidRPr="00394327" w:rsidRDefault="00394327" w:rsidP="00394327">
      <w:pPr>
        <w:pStyle w:val="a3"/>
        <w:jc w:val="center"/>
        <w:rPr>
          <w:b/>
        </w:rPr>
      </w:pPr>
      <w:r w:rsidRPr="00394327">
        <w:rPr>
          <w:b/>
        </w:rPr>
        <w:t xml:space="preserve">Конкурсно-игровая </w:t>
      </w:r>
      <w:r w:rsidR="00EB469C">
        <w:rPr>
          <w:b/>
        </w:rPr>
        <w:t>программа «Фольклорная мозаика»</w:t>
      </w:r>
      <w:bookmarkStart w:id="0" w:name="_GoBack"/>
      <w:bookmarkEnd w:id="0"/>
    </w:p>
    <w:p w:rsidR="00394327" w:rsidRDefault="00EB469C" w:rsidP="00394327">
      <w:pPr>
        <w:pStyle w:val="a3"/>
      </w:pPr>
      <w:r>
        <w:t>Сначала, из</w:t>
      </w:r>
      <w:r w:rsidR="00D63860">
        <w:t xml:space="preserve"> рассказа ведущей,</w:t>
      </w:r>
      <w:r w:rsidR="00394327">
        <w:t xml:space="preserve"> дети узнали о сути праздника Ивана Купалы: о значении огня, воды и трав, о легенде про цветок папоротника. Рассказ получился живым: дети сразу начали задавать вопросы («А правда, что папоротник цветёт только одну ночь?», «А через костёр правда прыгали?») — это показало, что тема им </w:t>
      </w:r>
      <w:r>
        <w:t>интересна. Затем</w:t>
      </w:r>
      <w:r w:rsidR="00394327">
        <w:t xml:space="preserve"> отвечали на вопр</w:t>
      </w:r>
      <w:r w:rsidR="00D63860">
        <w:t>о</w:t>
      </w:r>
      <w:r w:rsidR="00394327">
        <w:t>сы викторины «Тайны купальских трав</w:t>
      </w:r>
      <w:r>
        <w:t>»: по</w:t>
      </w:r>
      <w:r w:rsidR="00C523EF">
        <w:t xml:space="preserve"> коротким описаниям и загадкам </w:t>
      </w:r>
      <w:r>
        <w:t>ребята</w:t>
      </w:r>
      <w:r w:rsidR="00C523EF">
        <w:t xml:space="preserve"> угадывали растения и </w:t>
      </w:r>
      <w:r>
        <w:t>узнавали, какие</w:t>
      </w:r>
      <w:r w:rsidR="00C523EF">
        <w:t xml:space="preserve"> из них в народной традиции считались </w:t>
      </w:r>
      <w:r>
        <w:t>целебными, а</w:t>
      </w:r>
      <w:r w:rsidR="00C523EF">
        <w:t xml:space="preserve"> какие оберегами.</w:t>
      </w:r>
    </w:p>
    <w:p w:rsidR="00394327" w:rsidRDefault="00394327" w:rsidP="00394327">
      <w:pPr>
        <w:pStyle w:val="a3"/>
      </w:pPr>
      <w:r>
        <w:t xml:space="preserve">После знакомства с </w:t>
      </w:r>
      <w:r w:rsidR="00EB469C">
        <w:t>традициями ребята</w:t>
      </w:r>
      <w:r>
        <w:t xml:space="preserve"> активно принимали участие в подвижных народных </w:t>
      </w:r>
      <w:r w:rsidR="00EB469C">
        <w:t>играх: прыгали</w:t>
      </w:r>
      <w:r w:rsidR="00D63860">
        <w:t xml:space="preserve"> через </w:t>
      </w:r>
      <w:r w:rsidR="00EB469C">
        <w:t>костёр, переносили</w:t>
      </w:r>
      <w:r w:rsidR="00D63860">
        <w:t xml:space="preserve"> </w:t>
      </w:r>
      <w:r w:rsidR="00EB469C">
        <w:t>воду., сохранив</w:t>
      </w:r>
      <w:r w:rsidR="00D63860">
        <w:t xml:space="preserve"> образность народных купальских обрядов.</w:t>
      </w:r>
    </w:p>
    <w:p w:rsidR="00394327" w:rsidRDefault="00394327" w:rsidP="00394327">
      <w:pPr>
        <w:pStyle w:val="a3"/>
      </w:pPr>
      <w:r>
        <w:t>Задания на ловкость и смекалку вызвали у ребят азарт, а командный дух помогал тем, кто волновался.</w:t>
      </w:r>
    </w:p>
    <w:p w:rsidR="00394327" w:rsidRDefault="00D63860" w:rsidP="00394327">
      <w:pPr>
        <w:pStyle w:val="a3"/>
      </w:pPr>
      <w:r>
        <w:t>Ф</w:t>
      </w:r>
      <w:r w:rsidR="00394327">
        <w:t>орм</w:t>
      </w:r>
      <w:r>
        <w:t>ат «фольклорной мозаики» удался</w:t>
      </w:r>
      <w:r w:rsidR="00394327">
        <w:t>: разные виды ак</w:t>
      </w:r>
      <w:r>
        <w:t>тивности (рассказ,</w:t>
      </w:r>
      <w:r w:rsidR="00394327">
        <w:t xml:space="preserve"> подви</w:t>
      </w:r>
      <w:r>
        <w:t>жные игры, викторина</w:t>
      </w:r>
      <w:r w:rsidR="00EB469C">
        <w:t>)</w:t>
      </w:r>
      <w:r w:rsidR="00394327">
        <w:t xml:space="preserve"> позволили удержать внимание детей и дать им цело</w:t>
      </w:r>
      <w:r>
        <w:t>стное представление о празднике.</w:t>
      </w:r>
    </w:p>
    <w:p w:rsidR="00EB469C" w:rsidRDefault="00EB469C" w:rsidP="00394327">
      <w:pPr>
        <w:pStyle w:val="a3"/>
      </w:pPr>
      <w:r>
        <w:rPr>
          <w:noProof/>
        </w:rPr>
        <w:drawing>
          <wp:inline distT="0" distB="0" distL="0" distR="0" wp14:anchorId="6940C994">
            <wp:extent cx="5937885" cy="445643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469C" w:rsidRDefault="00EB469C" w:rsidP="00394327">
      <w:pPr>
        <w:pStyle w:val="a3"/>
      </w:pPr>
      <w:r>
        <w:rPr>
          <w:noProof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MWfK-nvAVi_oIQA9bLEzG9jDEtkqZH2kFOEFSP5hrCoBiUUXLX4v97QxKSTyruO6azZZi3KlRXnCcrUEN-6gBEp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27G85tV18evnLwVmVNodwdgQiONRR-I10SfugrypHbrfERDI67cTvyq4HwY1jsabUXKIG5D7hQ8QfIShGhPlMlJ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xU15sWfWQDIJgGYK2iPXA7jNMl1u4_Z7ZT-RksiyWDMejr1gy7WoNAEE3-2RA1GOw9Xb-qebY68WOxwV2I_F8O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ZGjt98J_71e8Ys3XX8WQ8h-j4GtU6lHM_N0roMak-5vj2CU8cwLXka9TPmC4Mb7W84PFYpj8KvEdg8OghulEJCV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5Fl0Owl9f2EqGSNcjLSa8qa7UTQrZZ5unqk1wEfBU_IiXQuRifNhZRV3c37hz_HGENlo5SFPc7Nx2chwMAbNuxF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0F4" w:rsidRDefault="00B200F4"/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94327"/>
    <w:rsid w:val="00394327"/>
    <w:rsid w:val="00475C50"/>
    <w:rsid w:val="00676E0B"/>
    <w:rsid w:val="00704A0E"/>
    <w:rsid w:val="00B200F4"/>
    <w:rsid w:val="00C523EF"/>
    <w:rsid w:val="00D63860"/>
    <w:rsid w:val="00EB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69692"/>
  <w15:docId w15:val="{B1EB3828-FB61-42E4-8323-B07AE5770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43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0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2026-07-09T11:43:00Z</dcterms:created>
  <dcterms:modified xsi:type="dcterms:W3CDTF">2026-07-10T05:03:00Z</dcterms:modified>
</cp:coreProperties>
</file>