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5EC" w:rsidRPr="005F15EC" w:rsidRDefault="00E40E6B" w:rsidP="005F15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4"/>
          <w:shd w:val="clear" w:color="auto" w:fill="FFFFFF"/>
          <w:lang w:eastAsia="ru-RU"/>
        </w:rPr>
      </w:pPr>
      <w:r w:rsidRPr="005F15EC">
        <w:rPr>
          <w:rFonts w:ascii="Times New Roman" w:eastAsia="Times New Roman" w:hAnsi="Times New Roman" w:cs="Times New Roman"/>
          <w:b/>
          <w:color w:val="000000"/>
          <w:sz w:val="32"/>
          <w:szCs w:val="24"/>
          <w:shd w:val="clear" w:color="auto" w:fill="FFFFFF"/>
          <w:lang w:eastAsia="ru-RU"/>
        </w:rPr>
        <w:t>«Коктебельские камешки или у литературной карты Крыма»</w:t>
      </w:r>
    </w:p>
    <w:p w:rsidR="00721F25" w:rsidRPr="005F15EC" w:rsidRDefault="005F15EC" w:rsidP="005F15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F15E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(</w:t>
      </w:r>
      <w:r w:rsidR="00D07799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к</w:t>
      </w:r>
      <w:bookmarkStart w:id="0" w:name="_GoBack"/>
      <w:bookmarkEnd w:id="0"/>
      <w:r w:rsidRPr="005F15E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нижная выставка</w:t>
      </w:r>
      <w:r w:rsidRPr="005F15E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721F25" w:rsidRPr="005F15EC" w:rsidRDefault="00721F25" w:rsidP="005F15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F15EC" w:rsidRDefault="00721F25" w:rsidP="005F15EC">
      <w:pPr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5F15EC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«…Каждый, кто побывал в Крыму, уносит с собой после расставания с ним сожаление и легкую печаль… и надежду еще раз увидеть эту «полуденную землю» – писал Константин Паустовский.</w:t>
      </w:r>
      <w:r w:rsidRPr="005F15E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5F15EC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Действительно, крымская земля обладает удивительным свойством притягивать людей, а творческих натур – особенно. Этот край был для русских классиков заветным местом; именно здесь были написаны великие произведения, менялся взгляд на мир, велась борьба с болезнями. Сюда приезжали и на отдых, и по делам службы, и для интересных творческих встреч, и просто – за вдохновением.</w:t>
      </w:r>
      <w:r w:rsidRPr="005F15E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</w:p>
    <w:p w:rsidR="00B200F4" w:rsidRDefault="005F15EC" w:rsidP="005F15EC">
      <w:pPr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\</w:t>
      </w:r>
      <w:r w:rsidR="00721F25" w:rsidRPr="005F15EC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 честь Дня воссоединения Крыма с Россией, 18 марта, предлагаем погрузиться в мир отечественной литературы и вспомнить тех мастеров слова, чьё вдохновение черпалось в крымских пейзажах и чьё творчество неразрывно связано с этим благословенным краем</w:t>
      </w:r>
      <w:r w:rsidR="00E40E6B" w:rsidRPr="005F15EC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5F15EC" w:rsidRDefault="005F15EC" w:rsidP="005F15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1082040</wp:posOffset>
            </wp:positionH>
            <wp:positionV relativeFrom="paragraph">
              <wp:posOffset>182245</wp:posOffset>
            </wp:positionV>
            <wp:extent cx="3918690" cy="522478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8690" cy="5224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15EC" w:rsidRPr="005F15EC" w:rsidRDefault="005F15EC" w:rsidP="005F15EC">
      <w:pPr>
        <w:rPr>
          <w:rFonts w:ascii="Times New Roman" w:hAnsi="Times New Roman" w:cs="Times New Roman"/>
        </w:rPr>
      </w:pPr>
    </w:p>
    <w:sectPr w:rsidR="005F15EC" w:rsidRPr="005F15EC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F25"/>
    <w:rsid w:val="00070081"/>
    <w:rsid w:val="002F0428"/>
    <w:rsid w:val="004C0CB4"/>
    <w:rsid w:val="005F15EC"/>
    <w:rsid w:val="00676E0B"/>
    <w:rsid w:val="00704A0E"/>
    <w:rsid w:val="00704DEC"/>
    <w:rsid w:val="00721F25"/>
    <w:rsid w:val="00952192"/>
    <w:rsid w:val="0096736E"/>
    <w:rsid w:val="00B200F4"/>
    <w:rsid w:val="00D07799"/>
    <w:rsid w:val="00E4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8ACDF"/>
  <w15:docId w15:val="{C61EE64D-15D5-4EB0-80EF-08A14998D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1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2026-03-20T09:15:00Z</dcterms:created>
  <dcterms:modified xsi:type="dcterms:W3CDTF">2026-03-20T09:15:00Z</dcterms:modified>
</cp:coreProperties>
</file>