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Память, память, за собой позови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те тревожные, далекие дни.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Ты героев,</w:t>
      </w:r>
      <w:r>
        <w:rPr>
          <w:rFonts w:ascii="Times New Roman" w:hAnsi="Times New Roman"/>
          <w:sz w:val="32"/>
        </w:rPr>
        <w:t xml:space="preserve"> ушедших сейчас оживи,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А живущим ныне юность верни.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Память! Память!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Ты же можешь, ты же должна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Стрелки на мгновенье повернуть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Мы хотим не просто вспоминать имена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Мы хотим в глаза им </w:t>
      </w:r>
      <w:r>
        <w:rPr>
          <w:rFonts w:ascii="Times New Roman" w:hAnsi="Times New Roman"/>
          <w:sz w:val="32"/>
        </w:rPr>
        <w:t>заглянуть.</w:t>
      </w: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noProof/>
          <w:sz w:val="32"/>
        </w:rPr>
        <w:drawing>
          <wp:inline distT="0" distB="0" distL="0" distR="0">
            <wp:extent cx="4805916" cy="547576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4832161" cy="550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195" w:rsidRDefault="00767195">
      <w:pPr>
        <w:rPr>
          <w:rFonts w:ascii="Times New Roman" w:hAnsi="Times New Roman"/>
          <w:sz w:val="32"/>
          <w:u w:val="single"/>
        </w:rPr>
      </w:pPr>
    </w:p>
    <w:p w:rsidR="0098266F" w:rsidRDefault="0098266F" w:rsidP="0098266F"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lastRenderedPageBreak/>
        <w:t xml:space="preserve">Наверное, никогда не наступит время, когда можно будет сказать: хватит, достаточно, все уже сказано о Великой Отечественной войне. </w:t>
      </w:r>
    </w:p>
    <w:p w:rsidR="0098266F" w:rsidRDefault="0098266F" w:rsidP="0098266F">
      <w:pPr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noProof/>
          <w:sz w:val="32"/>
        </w:rPr>
        <w:drawing>
          <wp:inline distT="0" distB="0" distL="0" distR="0" wp14:anchorId="1258B15D" wp14:editId="6F98F68D">
            <wp:extent cx="5940425" cy="4455160"/>
            <wp:effectExtent l="0" t="317" r="2857" b="2858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/>
                    <a:stretch/>
                  </pic:blipFill>
                  <pic:spPr>
                    <a:xfrm rot="54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195" w:rsidRDefault="0098266F" w:rsidP="0098266F">
      <w:pPr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Всего </w:t>
      </w:r>
      <w:r>
        <w:rPr>
          <w:rFonts w:ascii="Times New Roman" w:hAnsi="Times New Roman"/>
          <w:sz w:val="32"/>
        </w:rPr>
        <w:t xml:space="preserve">сказать не удается никогда, потому что нет меры трагизму войны, нет меры героизму людей, проявленному в </w:t>
      </w:r>
      <w:r>
        <w:rPr>
          <w:rFonts w:ascii="Times New Roman" w:hAnsi="Times New Roman"/>
          <w:sz w:val="32"/>
        </w:rPr>
        <w:t>ней, нет меры горечи и страданию.</w:t>
      </w:r>
    </w:p>
    <w:p w:rsidR="00767195" w:rsidRDefault="0098266F" w:rsidP="0098266F">
      <w:pPr>
        <w:jc w:val="center"/>
        <w:rPr>
          <w:rFonts w:ascii="Times New Roman" w:hAnsi="Times New Roman"/>
          <w:sz w:val="32"/>
          <w:u w:val="single"/>
        </w:rPr>
      </w:pPr>
      <w:r>
        <w:rPr>
          <w:rFonts w:ascii="Times New Roman" w:hAnsi="Times New Roman"/>
          <w:noProof/>
          <w:sz w:val="32"/>
        </w:rPr>
        <w:drawing>
          <wp:inline distT="0" distB="0" distL="0" distR="0">
            <wp:extent cx="5940425" cy="4455319"/>
            <wp:effectExtent l="0" t="317" r="2857" b="2858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Гори, свеча, гори, не затухай,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Не проходящей болью будь.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Пусть в пламени твоём встают,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Чей оборвался путь.</w:t>
      </w:r>
    </w:p>
    <w:p w:rsidR="00767195" w:rsidRDefault="00767195">
      <w:pPr>
        <w:rPr>
          <w:rFonts w:ascii="Times New Roman" w:hAnsi="Times New Roman"/>
          <w:sz w:val="32"/>
        </w:rPr>
      </w:pPr>
    </w:p>
    <w:p w:rsidR="00767195" w:rsidRDefault="0098266F" w:rsidP="0098266F">
      <w:pPr>
        <w:jc w:val="center"/>
        <w:rPr>
          <w:rFonts w:ascii="Times New Roman" w:hAnsi="Times New Roman"/>
          <w:sz w:val="32"/>
          <w:u w:val="single"/>
        </w:rPr>
      </w:pPr>
      <w:r>
        <w:rPr>
          <w:rFonts w:ascii="Times New Roman" w:hAnsi="Times New Roman"/>
          <w:noProof/>
          <w:sz w:val="32"/>
          <w:u w:val="single"/>
        </w:rPr>
        <w:drawing>
          <wp:inline distT="0" distB="0" distL="0" distR="0">
            <wp:extent cx="5940425" cy="4455319"/>
            <wp:effectExtent l="0" t="317" r="2857" b="2858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/>
                  </pic:blipFill>
                  <pic:spPr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Гори, свеча, не затухай,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Не дай нахлынуть тьме.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Не дай живым забыть всех тех,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Погибших на войне!</w:t>
      </w:r>
    </w:p>
    <w:p w:rsidR="00767195" w:rsidRDefault="0098266F" w:rsidP="0098266F">
      <w:pPr>
        <w:spacing w:after="0" w:line="240" w:lineRule="auto"/>
        <w:jc w:val="center"/>
        <w:rPr>
          <w:rFonts w:ascii="Times New Roman" w:hAnsi="Times New Roman"/>
          <w:sz w:val="32"/>
        </w:rPr>
      </w:pPr>
      <w:bookmarkStart w:id="0" w:name="_GoBack"/>
      <w:r>
        <w:rPr>
          <w:rFonts w:ascii="Times New Roman" w:hAnsi="Times New Roman"/>
          <w:noProof/>
          <w:sz w:val="32"/>
        </w:rPr>
        <w:drawing>
          <wp:inline distT="0" distB="0" distL="0" distR="0">
            <wp:extent cx="4298973" cy="2920539"/>
            <wp:effectExtent l="3492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/>
                  </pic:blipFill>
                  <pic:spPr>
                    <a:xfrm rot="5400000">
                      <a:off x="0" y="0"/>
                      <a:ext cx="4308274" cy="292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67195" w:rsidRDefault="00767195">
      <w:pPr>
        <w:rPr>
          <w:rFonts w:ascii="Times New Roman" w:hAnsi="Times New Roman"/>
          <w:sz w:val="32"/>
          <w:u w:val="single"/>
        </w:rPr>
      </w:pPr>
    </w:p>
    <w:p w:rsidR="00767195" w:rsidRDefault="0098266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Задохнулись канонады,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мире – тишина.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На большой земле однажды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Кончилась война.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Будем жить, встречать рассветы,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Верить и любить.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Только не забыть бы это!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Лишь бы не забыть!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Как вставало солнце в гари,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И кружилась мгла.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И в реке, меж берегами –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Кровь-вода текла.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Были чёрными берёзы, долгими – года.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Были выплаканы слёзы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Вдовьи навсегда…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Вот опять пронзает лето солнечная нить…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Только не забыть бы это!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Лишь бы не забыть!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Эта память – верьте, люди, всей Земле нужна!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98266F">
      <w:pPr>
        <w:spacing w:after="0" w:line="24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Если мы войну забудем, </w:t>
      </w:r>
      <w:r>
        <w:rPr>
          <w:rFonts w:ascii="Times New Roman" w:hAnsi="Times New Roman"/>
          <w:sz w:val="32"/>
        </w:rPr>
        <w:t>вновь придёт она.</w:t>
      </w:r>
    </w:p>
    <w:p w:rsidR="00767195" w:rsidRDefault="00767195">
      <w:pPr>
        <w:spacing w:after="0" w:line="240" w:lineRule="auto"/>
        <w:rPr>
          <w:rFonts w:ascii="Times New Roman" w:hAnsi="Times New Roman"/>
          <w:sz w:val="32"/>
        </w:rPr>
      </w:pPr>
    </w:p>
    <w:p w:rsidR="00767195" w:rsidRDefault="00767195">
      <w:pPr>
        <w:spacing w:after="0" w:line="240" w:lineRule="auto"/>
        <w:rPr>
          <w:rFonts w:ascii="Times New Roman" w:hAnsi="Times New Roman"/>
          <w:sz w:val="32"/>
          <w:u w:val="single"/>
        </w:rPr>
      </w:pPr>
    </w:p>
    <w:p w:rsidR="00767195" w:rsidRDefault="00767195">
      <w:pPr>
        <w:rPr>
          <w:rFonts w:ascii="Times New Roman" w:hAnsi="Times New Roman"/>
          <w:sz w:val="32"/>
        </w:rPr>
      </w:pPr>
    </w:p>
    <w:p w:rsidR="00767195" w:rsidRDefault="00767195">
      <w:pPr>
        <w:rPr>
          <w:rFonts w:ascii="Times New Roman" w:hAnsi="Times New Roman"/>
          <w:sz w:val="32"/>
        </w:rPr>
      </w:pPr>
    </w:p>
    <w:p w:rsidR="00767195" w:rsidRDefault="0098266F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</w:p>
    <w:p w:rsidR="00767195" w:rsidRDefault="00767195">
      <w:pPr>
        <w:rPr>
          <w:rFonts w:ascii="Times New Roman" w:hAnsi="Times New Roman"/>
          <w:sz w:val="32"/>
        </w:rPr>
      </w:pPr>
    </w:p>
    <w:sectPr w:rsidR="0076719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XO Thame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51CA6"/>
    <w:multiLevelType w:val="multilevel"/>
    <w:tmpl w:val="720816F8"/>
    <w:lvl w:ilvl="0">
      <w:numFmt w:val="bullet"/>
      <w:lvlText w:val="–"/>
      <w:lvlJc w:val="left"/>
      <w:pPr>
        <w:ind w:left="720" w:hanging="360"/>
      </w:pPr>
      <w:rPr>
        <w:rFonts w:ascii="Aptos" w:hAnsi="Apto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195"/>
    <w:rsid w:val="00767195"/>
    <w:rsid w:val="0098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A1607"/>
  <w15:docId w15:val="{F8FDBD9F-418B-4DEC-A702-11FA3B598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360" w:after="80"/>
      <w:outlineLvl w:val="0"/>
    </w:pPr>
    <w:rPr>
      <w:rFonts w:asciiTheme="majorHAnsi" w:hAnsiTheme="majorHAnsi"/>
      <w:color w:val="0F4761" w:themeColor="accent1" w:themeShade="BF"/>
      <w:sz w:val="40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160" w:after="80"/>
      <w:outlineLvl w:val="1"/>
    </w:pPr>
    <w:rPr>
      <w:rFonts w:asciiTheme="majorHAnsi" w:hAnsiTheme="majorHAnsi"/>
      <w:color w:val="0F4761" w:themeColor="accent1" w:themeShade="BF"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160" w:after="80"/>
      <w:outlineLvl w:val="2"/>
    </w:pPr>
    <w:rPr>
      <w:color w:val="0F4761" w:themeColor="accent1" w:themeShade="BF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80" w:after="40"/>
      <w:outlineLvl w:val="3"/>
    </w:pPr>
    <w:rPr>
      <w:i/>
      <w:color w:val="0F4761" w:themeColor="accent1" w:themeShade="BF"/>
    </w:rPr>
  </w:style>
  <w:style w:type="paragraph" w:styleId="5">
    <w:name w:val="heading 5"/>
    <w:basedOn w:val="a"/>
    <w:next w:val="a"/>
    <w:link w:val="51"/>
    <w:uiPriority w:val="9"/>
    <w:qFormat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 w:after="0"/>
      <w:outlineLvl w:val="5"/>
    </w:pPr>
    <w:rPr>
      <w:i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after="0"/>
      <w:outlineLvl w:val="7"/>
    </w:pPr>
    <w:rPr>
      <w:i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color w:val="595959" w:themeColor="text1" w:themeTint="A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50">
    <w:name w:val="Заголовок 5 Знак"/>
    <w:basedOn w:val="12"/>
    <w:link w:val="52"/>
    <w:rPr>
      <w:color w:val="0F4761" w:themeColor="accent1" w:themeShade="BF"/>
    </w:rPr>
  </w:style>
  <w:style w:type="character" w:customStyle="1" w:styleId="52">
    <w:name w:val="Заголовок 5 Знак"/>
    <w:basedOn w:val="13"/>
    <w:link w:val="50"/>
    <w:rPr>
      <w:color w:val="0F4761" w:themeColor="accent1" w:themeShade="BF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color w:val="0F4761" w:themeColor="accent1" w:themeShade="BF"/>
      <w:sz w:val="28"/>
    </w:rPr>
  </w:style>
  <w:style w:type="character" w:customStyle="1" w:styleId="90">
    <w:name w:val="Заголовок 9 Знак"/>
    <w:basedOn w:val="1"/>
    <w:link w:val="9"/>
    <w:rPr>
      <w:color w:val="272727" w:themeColor="text1" w:themeTint="D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1">
    <w:name w:val="Заголовок 5 Знак1"/>
    <w:basedOn w:val="1"/>
    <w:link w:val="5"/>
    <w:rPr>
      <w:color w:val="0F4761" w:themeColor="accent1" w:themeShade="BF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color w:val="0F4761" w:themeColor="accent1" w:themeShade="BF"/>
      <w:sz w:val="40"/>
    </w:rPr>
  </w:style>
  <w:style w:type="paragraph" w:customStyle="1" w:styleId="14">
    <w:name w:val="Гиперссылка1"/>
    <w:link w:val="a3"/>
    <w:rPr>
      <w:color w:val="0000FF"/>
      <w:u w:val="single"/>
    </w:rPr>
  </w:style>
  <w:style w:type="character" w:styleId="a3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i/>
      <w:color w:val="272727" w:themeColor="text1" w:themeTint="D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</w:style>
  <w:style w:type="paragraph" w:customStyle="1" w:styleId="15">
    <w:name w:val="Основной шрифт абзаца1"/>
    <w:link w:val="16"/>
  </w:style>
  <w:style w:type="paragraph" w:customStyle="1" w:styleId="16">
    <w:name w:val="Сильная ссылка1"/>
    <w:basedOn w:val="17"/>
    <w:link w:val="18"/>
    <w:rPr>
      <w:b/>
      <w:smallCaps/>
      <w:color w:val="0F4761" w:themeColor="accent1" w:themeShade="BF"/>
      <w:spacing w:val="5"/>
    </w:rPr>
  </w:style>
  <w:style w:type="character" w:customStyle="1" w:styleId="18">
    <w:name w:val="Сильная ссылка1"/>
    <w:basedOn w:val="19"/>
    <w:link w:val="16"/>
    <w:rPr>
      <w:b/>
      <w:smallCaps/>
      <w:color w:val="0F4761" w:themeColor="accent1" w:themeShade="BF"/>
      <w:spacing w:val="5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Основной шрифт абзаца1"/>
    <w:link w:val="19"/>
  </w:style>
  <w:style w:type="character" w:customStyle="1" w:styleId="19">
    <w:name w:val="Основной шрифт абзаца1"/>
    <w:link w:val="17"/>
  </w:style>
  <w:style w:type="paragraph" w:customStyle="1" w:styleId="1c">
    <w:name w:val="Сильное выделение1"/>
    <w:basedOn w:val="17"/>
    <w:link w:val="1d"/>
    <w:rPr>
      <w:i/>
      <w:color w:val="0F4761" w:themeColor="accent1" w:themeShade="BF"/>
    </w:rPr>
  </w:style>
  <w:style w:type="character" w:customStyle="1" w:styleId="1d">
    <w:name w:val="Сильное выделение1"/>
    <w:basedOn w:val="19"/>
    <w:link w:val="1c"/>
    <w:rPr>
      <w:i/>
      <w:color w:val="0F4761" w:themeColor="accent1" w:themeShade="BF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paragraph" w:styleId="a6">
    <w:name w:val="Intense Quote"/>
    <w:basedOn w:val="a"/>
    <w:next w:val="a"/>
    <w:link w:val="a7"/>
    <w:pPr>
      <w:spacing w:before="360" w:after="360"/>
      <w:ind w:left="864" w:right="864"/>
      <w:jc w:val="center"/>
    </w:pPr>
    <w:rPr>
      <w:i/>
      <w:color w:val="0F4761" w:themeColor="accent1" w:themeShade="BF"/>
    </w:rPr>
  </w:style>
  <w:style w:type="character" w:customStyle="1" w:styleId="a7">
    <w:name w:val="Выделенная цитата Знак"/>
    <w:basedOn w:val="1"/>
    <w:link w:val="a6"/>
    <w:rPr>
      <w:i/>
      <w:color w:val="0F4761" w:themeColor="accent1" w:themeShade="BF"/>
    </w:rPr>
  </w:style>
  <w:style w:type="paragraph" w:styleId="a8">
    <w:name w:val="Subtitle"/>
    <w:basedOn w:val="a"/>
    <w:next w:val="a"/>
    <w:link w:val="a9"/>
    <w:uiPriority w:val="11"/>
    <w:qFormat/>
    <w:pPr>
      <w:numPr>
        <w:ilvl w:val="1"/>
      </w:numPr>
    </w:pPr>
    <w:rPr>
      <w:color w:val="595959" w:themeColor="text1" w:themeTint="A6"/>
      <w:spacing w:val="15"/>
      <w:sz w:val="28"/>
    </w:rPr>
  </w:style>
  <w:style w:type="character" w:customStyle="1" w:styleId="a9">
    <w:name w:val="Подзаголовок Знак"/>
    <w:basedOn w:val="1"/>
    <w:link w:val="a8"/>
    <w:rPr>
      <w:color w:val="595959" w:themeColor="text1" w:themeTint="A6"/>
      <w:spacing w:val="15"/>
      <w:sz w:val="28"/>
    </w:rPr>
  </w:style>
  <w:style w:type="paragraph" w:styleId="23">
    <w:name w:val="Quote"/>
    <w:basedOn w:val="a"/>
    <w:next w:val="a"/>
    <w:link w:val="24"/>
    <w:pPr>
      <w:spacing w:before="160"/>
      <w:jc w:val="center"/>
    </w:pPr>
    <w:rPr>
      <w:i/>
      <w:color w:val="404040" w:themeColor="text1" w:themeTint="BF"/>
    </w:rPr>
  </w:style>
  <w:style w:type="character" w:customStyle="1" w:styleId="24">
    <w:name w:val="Цитата 2 Знак"/>
    <w:basedOn w:val="1"/>
    <w:link w:val="23"/>
    <w:rPr>
      <w:i/>
      <w:color w:val="404040" w:themeColor="text1" w:themeTint="BF"/>
    </w:rPr>
  </w:style>
  <w:style w:type="paragraph" w:styleId="aa">
    <w:name w:val="Title"/>
    <w:basedOn w:val="a"/>
    <w:next w:val="a"/>
    <w:link w:val="ab"/>
    <w:uiPriority w:val="10"/>
    <w:qFormat/>
    <w:pPr>
      <w:spacing w:after="80" w:line="240" w:lineRule="auto"/>
      <w:contextualSpacing/>
    </w:pPr>
    <w:rPr>
      <w:rFonts w:asciiTheme="majorHAnsi" w:hAnsiTheme="majorHAnsi"/>
      <w:spacing w:val="-10"/>
      <w:sz w:val="56"/>
    </w:rPr>
  </w:style>
  <w:style w:type="character" w:customStyle="1" w:styleId="ab">
    <w:name w:val="Заголовок Знак"/>
    <w:basedOn w:val="1"/>
    <w:link w:val="aa"/>
    <w:rPr>
      <w:rFonts w:asciiTheme="majorHAnsi" w:hAnsiTheme="majorHAnsi"/>
      <w:spacing w:val="-10"/>
      <w:sz w:val="56"/>
    </w:rPr>
  </w:style>
  <w:style w:type="character" w:customStyle="1" w:styleId="40">
    <w:name w:val="Заголовок 4 Знак"/>
    <w:basedOn w:val="1"/>
    <w:link w:val="4"/>
    <w:rPr>
      <w:i/>
      <w:color w:val="0F4761" w:themeColor="accent1" w:themeShade="BF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0F4761" w:themeColor="accent1" w:themeShade="BF"/>
      <w:sz w:val="32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character" w:customStyle="1" w:styleId="60">
    <w:name w:val="Заголовок 6 Знак"/>
    <w:basedOn w:val="1"/>
    <w:link w:val="6"/>
    <w:rPr>
      <w:i/>
      <w:color w:val="595959" w:themeColor="text1" w:themeTint="A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</a:majorFont>
      <a:minorFont>
        <a:latin typeface="Aptos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ChupinaO.V.</cp:lastModifiedBy>
  <cp:revision>2</cp:revision>
  <dcterms:created xsi:type="dcterms:W3CDTF">2024-06-24T12:51:00Z</dcterms:created>
  <dcterms:modified xsi:type="dcterms:W3CDTF">2024-06-24T12:53:00Z</dcterms:modified>
</cp:coreProperties>
</file>