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 </w:t>
      </w:r>
      <w:r w:rsidRPr="00FE5784">
        <w:rPr>
          <w:rFonts w:ascii="Times New Roman" w:hAnsi="Times New Roman" w:cs="Times New Roman"/>
          <w:sz w:val="28"/>
        </w:rPr>
        <w:t>июня исполняется 225 лет со дня рождения Александра Сергеевича Пушкина.</w:t>
      </w:r>
    </w:p>
    <w:p w:rsidR="00FE5784" w:rsidRPr="00FE5784" w:rsidRDefault="00FE5784" w:rsidP="00FE5784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drawing>
          <wp:inline distT="0" distB="0" distL="0" distR="0">
            <wp:extent cx="5273040" cy="3954780"/>
            <wp:effectExtent l="0" t="7620" r="0" b="0"/>
            <wp:docPr id="1" name="Рисунок 1" descr="C:\Users\Buttl\Downloads\20240606_14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ttl\Downloads\20240606_1424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304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784" w:rsidRDefault="00FE5784" w:rsidP="00FE5784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«Пушкин – это Россия, выраженная в слове»</w:t>
      </w:r>
    </w:p>
    <w:p w:rsidR="00FE5784" w:rsidRPr="00FE5784" w:rsidRDefault="00FE5784" w:rsidP="00FE5784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В преддверии юбилея А.С. Пушкина собрали интересные факты о нём, которые можно представить в цифрах.</w:t>
      </w:r>
    </w:p>
    <w:p w:rsid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1 роман в стихах, 7 сказок, 8 драматических произведений, 12 поэм, 15 прозаических произведений и 783 стихотворения — таково творческое наследие Пушкина.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2 раза Александр Сергеевич сватался к своей будущей жене — Наталье Гончаровой.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 xml:space="preserve">3 месяца поэт провёл в Болдине из-за холерного карантина, и этот период оказался одним из самых продуктивных для его творчества. За столь короткий срок он успел написать «Повести Белкина», «Маленькие трагедии», последние </w:t>
      </w:r>
      <w:r w:rsidRPr="00FE5784">
        <w:rPr>
          <w:rFonts w:ascii="Times New Roman" w:hAnsi="Times New Roman" w:cs="Times New Roman"/>
          <w:sz w:val="28"/>
        </w:rPr>
        <w:lastRenderedPageBreak/>
        <w:t xml:space="preserve">главы «Евгения Онегина», «Домик в Коломне», «Историю села </w:t>
      </w:r>
      <w:proofErr w:type="spellStart"/>
      <w:r w:rsidRPr="00FE5784">
        <w:rPr>
          <w:rFonts w:ascii="Times New Roman" w:hAnsi="Times New Roman" w:cs="Times New Roman"/>
          <w:sz w:val="28"/>
        </w:rPr>
        <w:t>Горюхина</w:t>
      </w:r>
      <w:proofErr w:type="spellEnd"/>
      <w:r w:rsidRPr="00FE5784">
        <w:rPr>
          <w:rFonts w:ascii="Times New Roman" w:hAnsi="Times New Roman" w:cs="Times New Roman"/>
          <w:sz w:val="28"/>
        </w:rPr>
        <w:t xml:space="preserve">», «Сказку о попе и о работнике его </w:t>
      </w:r>
      <w:proofErr w:type="spellStart"/>
      <w:r w:rsidRPr="00FE5784">
        <w:rPr>
          <w:rFonts w:ascii="Times New Roman" w:hAnsi="Times New Roman" w:cs="Times New Roman"/>
          <w:sz w:val="28"/>
        </w:rPr>
        <w:t>Балде</w:t>
      </w:r>
      <w:proofErr w:type="spellEnd"/>
      <w:r w:rsidRPr="00FE5784">
        <w:rPr>
          <w:rFonts w:ascii="Times New Roman" w:hAnsi="Times New Roman" w:cs="Times New Roman"/>
          <w:sz w:val="28"/>
        </w:rPr>
        <w:t>» и около тридцати стихотворений.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4 кг весила прогулочная трость Пушкина — столько же, сколько дуэльный пистолет. Поэт использовал трость как тренажёр, чтобы, если придётся стреляться, привычная к такому весу рука не дрогнула.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5 томов — это объём книги «Летопись жизни и творчества А.С. Пушкина», которая сейчас, пожалуй, является самым полным исследованием о поэте.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6 лет Пушкин провёл в ссылках (четыре года — в южной ссылке и два — в Михайловском).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7 лет 4 месяца и 17 дней поэт писал «Евгения Онегина». Гонорар за произведение составил 12 тысяч рублей. Чтобы было понятно, какие это деньги, достаточно сказать, что за 2 тысячи рублей можно было взять в аренду на год одноэтажный деревянный дом в центре Москвы.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14 — номер комнаты Пушкина в Царскосельском лицее. Именно так он подписывал письма к друзьям-лицеистам даже после окончания учебного заведения.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15 лет — столько было Пушкину в момент публикации его первого стихотворения.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16 иностранными языками в той или иной мере владел поэт.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26-е место из 29 учеников Царскосельского лицея занимал Пушкин по суммарной успеваемости на момент окончания учебного заведения.</w:t>
      </w:r>
    </w:p>
    <w:p w:rsidR="00FE5784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50 лет — такой был определён срок авторского права на произведения Пушкина после его смерти. Из-за этого до 1887 года его книги издавали редко. Когда же по истечении срока был выпущен первый десятитомник, читатели буквально снесли прилавок и раскупили все экземпляры.</w:t>
      </w:r>
    </w:p>
    <w:p w:rsidR="00614811" w:rsidRPr="00FE5784" w:rsidRDefault="00FE5784" w:rsidP="00FE5784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FE5784">
        <w:rPr>
          <w:rFonts w:ascii="Times New Roman" w:hAnsi="Times New Roman" w:cs="Times New Roman"/>
          <w:sz w:val="28"/>
        </w:rPr>
        <w:t>Более 3500 книг было в личной библиотеке Александра Сергеевича.</w:t>
      </w:r>
    </w:p>
    <w:sectPr w:rsidR="00614811" w:rsidRPr="00FE5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2BE5"/>
    <w:multiLevelType w:val="hybridMultilevel"/>
    <w:tmpl w:val="412A3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A0"/>
    <w:rsid w:val="000414A0"/>
    <w:rsid w:val="00614811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4D6D1"/>
  <w15:chartTrackingRefBased/>
  <w15:docId w15:val="{CCC7B4BB-E2D4-474F-8965-CD9DC212C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2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333</Words>
  <Characters>1902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Buttl</dc:creator>
  <cp:keywords/>
  <dc:description/>
  <cp:lastModifiedBy>Buttl</cp:lastModifiedBy>
  <cp:revision>2</cp:revision>
  <dcterms:created xsi:type="dcterms:W3CDTF">2024-06-06T14:48:00Z</dcterms:created>
  <dcterms:modified xsi:type="dcterms:W3CDTF">2024-06-06T14:52:00Z</dcterms:modified>
</cp:coreProperties>
</file>