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2C0" w:rsidRPr="00873100" w:rsidRDefault="00873100">
      <w:pPr>
        <w:rPr>
          <w:rFonts w:ascii="Times New Roman" w:hAnsi="Times New Roman" w:cs="Times New Roman"/>
          <w:sz w:val="28"/>
          <w:szCs w:val="28"/>
        </w:rPr>
      </w:pPr>
      <w:r>
        <w:rPr>
          <w:rFonts w:ascii="Times New Roman" w:hAnsi="Times New Roman" w:cs="Times New Roman"/>
          <w:sz w:val="28"/>
          <w:szCs w:val="28"/>
        </w:rPr>
        <w:t xml:space="preserve">      К Дню защитников Отечества в </w:t>
      </w:r>
      <w:proofErr w:type="spellStart"/>
      <w:r>
        <w:rPr>
          <w:rFonts w:ascii="Times New Roman" w:hAnsi="Times New Roman" w:cs="Times New Roman"/>
          <w:sz w:val="28"/>
          <w:szCs w:val="28"/>
        </w:rPr>
        <w:t>Сарановской</w:t>
      </w:r>
      <w:proofErr w:type="spellEnd"/>
      <w:r>
        <w:rPr>
          <w:rFonts w:ascii="Times New Roman" w:hAnsi="Times New Roman" w:cs="Times New Roman"/>
          <w:sz w:val="28"/>
          <w:szCs w:val="28"/>
        </w:rPr>
        <w:t xml:space="preserve"> библиотеке были подготовлены поздравительный стенд и тематическая книжная выставка. Стенд содержал в себе информацию о истории этого знаменательного дня, его значении для всех поколений как передачи традиции верности Отчизне, формирования гражданского долга стоять на защите нашей страны, нашей истории. На книжной выставке были представлены художественные произведения из фонда библиотеки</w:t>
      </w:r>
      <w:r w:rsidR="006130D2">
        <w:rPr>
          <w:rFonts w:ascii="Times New Roman" w:hAnsi="Times New Roman" w:cs="Times New Roman"/>
          <w:sz w:val="28"/>
          <w:szCs w:val="28"/>
        </w:rPr>
        <w:t>. Это</w:t>
      </w:r>
      <w:bookmarkStart w:id="0" w:name="_GoBack"/>
      <w:bookmarkEnd w:id="0"/>
      <w:r w:rsidR="006130D2">
        <w:rPr>
          <w:rFonts w:ascii="Times New Roman" w:hAnsi="Times New Roman" w:cs="Times New Roman"/>
          <w:sz w:val="28"/>
          <w:szCs w:val="28"/>
        </w:rPr>
        <w:t xml:space="preserve"> проза и поэзия для детей и школьников, рассказывающие о подвигах предков, и произведения для взрослых читателей о выдающихся полководцах, о событиях Великой отечественной войне, о современной солдатской службе.</w:t>
      </w:r>
    </w:p>
    <w:p w:rsidR="000F194A" w:rsidRDefault="000F194A"/>
    <w:p w:rsidR="000F194A" w:rsidRDefault="000F194A"/>
    <w:p w:rsidR="000F194A" w:rsidRDefault="000F194A">
      <w:r w:rsidRPr="000F194A">
        <w:rPr>
          <w:noProof/>
          <w:lang w:eastAsia="ru-RU"/>
        </w:rPr>
        <w:drawing>
          <wp:inline distT="0" distB="0" distL="0" distR="0">
            <wp:extent cx="5940425" cy="4460137"/>
            <wp:effectExtent l="0" t="2540" r="635" b="635"/>
            <wp:docPr id="1" name="Рисунок 1" descr="C:\Users\1\Downloads\1708441582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ownloads\170844158281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5940425" cy="4460137"/>
                    </a:xfrm>
                    <a:prstGeom prst="rect">
                      <a:avLst/>
                    </a:prstGeom>
                    <a:noFill/>
                    <a:ln>
                      <a:noFill/>
                    </a:ln>
                  </pic:spPr>
                </pic:pic>
              </a:graphicData>
            </a:graphic>
          </wp:inline>
        </w:drawing>
      </w:r>
    </w:p>
    <w:sectPr w:rsidR="000F19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B25"/>
    <w:rsid w:val="000E42C0"/>
    <w:rsid w:val="000F194A"/>
    <w:rsid w:val="006130D2"/>
    <w:rsid w:val="00873100"/>
    <w:rsid w:val="00C17B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95A36"/>
  <w15:chartTrackingRefBased/>
  <w15:docId w15:val="{5245A5A5-F9AF-4CA8-BA87-D1CA3C0B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98</Words>
  <Characters>559</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2024-02-20T15:21:00Z</dcterms:created>
  <dcterms:modified xsi:type="dcterms:W3CDTF">2024-02-20T17:36:00Z</dcterms:modified>
</cp:coreProperties>
</file>