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DE173D">
      <w:r w:rsidRPr="00DE173D">
        <w:drawing>
          <wp:inline distT="0" distB="0" distL="0" distR="0">
            <wp:extent cx="5940425" cy="3867150"/>
            <wp:effectExtent l="19050" t="0" r="3175" b="0"/>
            <wp:docPr id="13" name="Рисунок 13" descr="C:\Users\1\Downloads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ownloads\Рисунок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73D" w:rsidRDefault="00DE173D" w:rsidP="00DE173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t xml:space="preserve">        </w:t>
      </w:r>
      <w:r w:rsidRPr="00DE173D">
        <w:rPr>
          <w:rFonts w:ascii="Times New Roman" w:hAnsi="Times New Roman" w:cs="Times New Roman"/>
          <w:sz w:val="28"/>
          <w:szCs w:val="28"/>
        </w:rPr>
        <w:t>С 25 февраля в  библиотеке объявлена акция «ПРО-движение чтения». Она  рассчитана на  длительное время. Хотя бы один раз в месяц  в библиотеке будет проходить  инновационное мероприятие, которое выберут сами читатели (дети). На выбор им предложено к примеру: «</w:t>
      </w:r>
      <w:r w:rsidRPr="00DE173D">
        <w:rPr>
          <w:rFonts w:ascii="Times New Roman" w:hAnsi="Times New Roman" w:cs="Times New Roman"/>
          <w:b/>
          <w:bCs/>
          <w:sz w:val="28"/>
          <w:szCs w:val="28"/>
        </w:rPr>
        <w:t xml:space="preserve">Игровой день в библиотеке»,  «Литературное караоке», «Танцы в библиотеке», «Тихая вечеринка в наушниках», «Живая книга», </w:t>
      </w:r>
      <w:r w:rsidRPr="00DE173D">
        <w:rPr>
          <w:rFonts w:ascii="Times New Roman" w:hAnsi="Times New Roman" w:cs="Times New Roman"/>
          <w:b/>
          <w:bCs/>
          <w:sz w:val="28"/>
          <w:szCs w:val="28"/>
        </w:rPr>
        <w:t>Литературные пятницы;  з</w:t>
      </w:r>
      <w:r w:rsidRPr="00DE173D">
        <w:rPr>
          <w:rFonts w:ascii="Times New Roman" w:hAnsi="Times New Roman" w:cs="Times New Roman"/>
          <w:b/>
          <w:bCs/>
          <w:sz w:val="28"/>
          <w:szCs w:val="28"/>
        </w:rPr>
        <w:t>акажи книгу в библиотеке; День читательских предпочтений и др</w:t>
      </w:r>
      <w:r w:rsidRPr="00DE173D">
        <w:rPr>
          <w:rFonts w:ascii="Times New Roman" w:hAnsi="Times New Roman" w:cs="Times New Roman"/>
          <w:bCs/>
          <w:sz w:val="28"/>
          <w:szCs w:val="28"/>
        </w:rPr>
        <w:t>.       В зале дома досуга оформлен стенд, где размещены данные предложения, в течении определенного времени дети выбирают, затем определяем , что будем проводить .</w:t>
      </w:r>
    </w:p>
    <w:p w:rsidR="00DE173D" w:rsidRPr="00DE173D" w:rsidRDefault="00DE173D" w:rsidP="00DE173D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73D">
        <w:rPr>
          <w:rFonts w:ascii="Times New Roman" w:hAnsi="Times New Roman" w:cs="Times New Roman"/>
          <w:bCs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1\Downloads\C-VyoPoWAAEga_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C-VyoPoWAAEga_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73D" w:rsidRDefault="00DE173D" w:rsidP="00DE173D">
      <w:pPr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E173D" w:rsidRPr="00DE173D" w:rsidRDefault="00DE173D" w:rsidP="00DE173D">
      <w:pPr>
        <w:ind w:left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</w:t>
      </w:r>
      <w:r w:rsidRPr="00DE173D">
        <w:rPr>
          <w:rFonts w:ascii="Times New Roman" w:hAnsi="Times New Roman" w:cs="Times New Roman"/>
          <w:bCs/>
          <w:sz w:val="28"/>
          <w:szCs w:val="28"/>
        </w:rPr>
        <w:t>Н.Г.Баланина</w:t>
      </w:r>
    </w:p>
    <w:sectPr w:rsidR="00DE173D" w:rsidRPr="00DE173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0726"/>
    <w:multiLevelType w:val="hybridMultilevel"/>
    <w:tmpl w:val="59348340"/>
    <w:lvl w:ilvl="0" w:tplc="A10A96F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12308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14D2E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A194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36ABB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F2043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D23C7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7E20F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5C3EF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DE173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173D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173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E17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82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8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6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6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2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70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107</Words>
  <Characters>616</Characters>
  <Application>Microsoft Office Word</Application>
  <DocSecurity>0</DocSecurity>
  <Lines>5</Lines>
  <Paragraphs>1</Paragraphs>
  <ScaleCrop>false</ScaleCrop>
  <Company>Microsoft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2021-02-25T17:49:00Z</dcterms:created>
  <dcterms:modified xsi:type="dcterms:W3CDTF">2021-02-25T18:07:00Z</dcterms:modified>
</cp:coreProperties>
</file>