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401" w:rsidRPr="00585401" w:rsidRDefault="00585401" w:rsidP="00585401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  <w:bookmarkStart w:id="0" w:name="_GoBack"/>
      <w:r w:rsidRPr="00585401">
        <w:rPr>
          <w:rFonts w:ascii="Times New Roman" w:hAnsi="Times New Roman" w:cs="Times New Roman"/>
          <w:b/>
          <w:sz w:val="40"/>
          <w:szCs w:val="28"/>
        </w:rPr>
        <w:t>«Простые правила здоровья»</w:t>
      </w:r>
    </w:p>
    <w:p w:rsidR="00585401" w:rsidRDefault="00585401" w:rsidP="005854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</w:t>
      </w:r>
      <w:r>
        <w:rPr>
          <w:rFonts w:ascii="Times New Roman" w:hAnsi="Times New Roman" w:cs="Times New Roman"/>
          <w:sz w:val="28"/>
          <w:szCs w:val="28"/>
        </w:rPr>
        <w:t>нформационная выставк</w:t>
      </w:r>
      <w:r>
        <w:rPr>
          <w:rFonts w:ascii="Times New Roman" w:hAnsi="Times New Roman" w:cs="Times New Roman"/>
          <w:sz w:val="28"/>
          <w:szCs w:val="28"/>
        </w:rPr>
        <w:t>а)</w:t>
      </w:r>
    </w:p>
    <w:p w:rsidR="00585401" w:rsidRDefault="00585401" w:rsidP="005854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585401" w:rsidRDefault="00585401" w:rsidP="005854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первой декаде апреля отмечается Международный День здоровья, когда людям напоминается о важности правильного отношения к своему здоровью. Информационная выставка «Простые правила здоровья», которая была организована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библиотеке, имела целью привлечь внимание посетителей к этой важной теме – сбережение и укрепление своего здоровья. </w:t>
      </w:r>
    </w:p>
    <w:p w:rsidR="00585401" w:rsidRDefault="00585401" w:rsidP="005854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Яркие слоганы с простыми правилами здоровья, советы народной мудрости и небольшая викторина привлекли и взрослых, и юных читателей. Красочные плакаты, а также подборка журналов «Будь здоров» и «Здоровье» содержат много интересных и полезных сведений.</w:t>
      </w:r>
    </w:p>
    <w:p w:rsidR="00585401" w:rsidRDefault="00585401" w:rsidP="00585401">
      <w:pPr>
        <w:rPr>
          <w:rFonts w:ascii="Times New Roman" w:hAnsi="Times New Roman" w:cs="Times New Roman"/>
          <w:sz w:val="28"/>
          <w:szCs w:val="28"/>
        </w:rPr>
      </w:pPr>
      <w:r w:rsidRPr="00EF51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ED810A" wp14:editId="087C446A">
            <wp:extent cx="5581650" cy="4190765"/>
            <wp:effectExtent l="0" t="0" r="0" b="635"/>
            <wp:docPr id="2" name="Рисунок 2" descr="C:\Users\1\AppData\Local\Temp\Rar$DRa5724.24703\1744265239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Rar$DRa5724.24703\17442652398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283" cy="4191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401" w:rsidRDefault="00585401" w:rsidP="00585401">
      <w:pPr>
        <w:rPr>
          <w:rFonts w:ascii="Times New Roman" w:hAnsi="Times New Roman" w:cs="Times New Roman"/>
          <w:sz w:val="28"/>
          <w:szCs w:val="28"/>
        </w:rPr>
      </w:pPr>
    </w:p>
    <w:p w:rsidR="001D5D37" w:rsidRDefault="001D5D37"/>
    <w:sectPr w:rsidR="001D5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401"/>
    <w:rsid w:val="001D5D37"/>
    <w:rsid w:val="0058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0115B"/>
  <w15:chartTrackingRefBased/>
  <w15:docId w15:val="{1777A480-7E8C-4E82-B4A0-5B207A996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2025-04-10T12:27:00Z</dcterms:created>
  <dcterms:modified xsi:type="dcterms:W3CDTF">2025-04-10T12:31:00Z</dcterms:modified>
</cp:coreProperties>
</file>