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D35" w:rsidRDefault="00CA0A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январе 2025 года исполняется 230 лет нашему выдающемуся соотечественнику Александру Сергеевичу Грибоедову. К этому событию в Сарановской библиотеке был подготовлен информационный стенд «А. С. Грибоедов – поэт, дипломат, музыкант». Материалы стенда познакомили посетителей библиотеки с фактами его разносторонней жизни, таланта, блестящего образования, важной дипломатической работы и трагической гибели на своем посту. Большую часть стенда занимают материалы о его самом знаменитом произведении, классике русской литературы, пьесе «Горе от ума». Особый интерес у посетителей получил список фраз из этого произведения, ставших крылатыми и которые не забыты и в наше время.</w:t>
      </w:r>
    </w:p>
    <w:p w:rsidR="00D674CA" w:rsidRDefault="00D674CA">
      <w:pPr>
        <w:rPr>
          <w:rFonts w:ascii="Times New Roman" w:hAnsi="Times New Roman" w:cs="Times New Roman"/>
          <w:sz w:val="28"/>
          <w:szCs w:val="28"/>
        </w:rPr>
      </w:pPr>
    </w:p>
    <w:p w:rsidR="00984D0D" w:rsidRDefault="00D674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noProof/>
          <w:lang w:eastAsia="ru-RU"/>
        </w:rPr>
        <w:drawing>
          <wp:inline distT="0" distB="0" distL="0" distR="0" wp14:anchorId="315419C0" wp14:editId="2972AC82">
            <wp:extent cx="3676650" cy="4896155"/>
            <wp:effectExtent l="0" t="0" r="0" b="0"/>
            <wp:docPr id="6" name="Рисунок 6" descr="https://sun9-57.userapi.com/impg/u3QaEqK3GL43cZF9Jvh0zrF0O7Z8aFCYgqNqnA/rgqh8QzUfu0.jpg?size=811x1080&amp;quality=95&amp;sign=fad89a7202f7f9f5804814b25f6c05f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57.userapi.com/impg/u3QaEqK3GL43cZF9Jvh0zrF0O7Z8aFCYgqNqnA/rgqh8QzUfu0.jpg?size=811x1080&amp;quality=95&amp;sign=fad89a7202f7f9f5804814b25f6c05fd&amp;type=album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128" cy="4904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84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4CF5" w:rsidRDefault="007D4CF5" w:rsidP="004E2CEA">
      <w:pPr>
        <w:spacing w:after="0" w:line="240" w:lineRule="auto"/>
      </w:pPr>
      <w:r>
        <w:separator/>
      </w:r>
    </w:p>
  </w:endnote>
  <w:endnote w:type="continuationSeparator" w:id="0">
    <w:p w:rsidR="007D4CF5" w:rsidRDefault="007D4CF5" w:rsidP="004E2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4CF5" w:rsidRDefault="007D4CF5" w:rsidP="004E2CEA">
      <w:pPr>
        <w:spacing w:after="0" w:line="240" w:lineRule="auto"/>
      </w:pPr>
      <w:r>
        <w:separator/>
      </w:r>
    </w:p>
  </w:footnote>
  <w:footnote w:type="continuationSeparator" w:id="0">
    <w:p w:rsidR="007D4CF5" w:rsidRDefault="007D4CF5" w:rsidP="004E2C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314A"/>
    <w:rsid w:val="001051F0"/>
    <w:rsid w:val="00165B35"/>
    <w:rsid w:val="001B38B8"/>
    <w:rsid w:val="003F1839"/>
    <w:rsid w:val="004E2CEA"/>
    <w:rsid w:val="00540CE8"/>
    <w:rsid w:val="005A7D8A"/>
    <w:rsid w:val="00720749"/>
    <w:rsid w:val="007D4CF5"/>
    <w:rsid w:val="008B5D35"/>
    <w:rsid w:val="0093229D"/>
    <w:rsid w:val="00984D0D"/>
    <w:rsid w:val="00AE7B57"/>
    <w:rsid w:val="00C30612"/>
    <w:rsid w:val="00C57D11"/>
    <w:rsid w:val="00CA0AA9"/>
    <w:rsid w:val="00CE314A"/>
    <w:rsid w:val="00D27AD0"/>
    <w:rsid w:val="00D67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409010-53DA-448D-87A9-2EFD8B482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2C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E2CEA"/>
  </w:style>
  <w:style w:type="paragraph" w:styleId="a5">
    <w:name w:val="footer"/>
    <w:basedOn w:val="a"/>
    <w:link w:val="a6"/>
    <w:uiPriority w:val="99"/>
    <w:unhideWhenUsed/>
    <w:rsid w:val="004E2CE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E2CE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B53DBA-EC1E-447C-ACEF-075E26A84C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13</cp:revision>
  <dcterms:created xsi:type="dcterms:W3CDTF">2025-04-01T14:18:00Z</dcterms:created>
  <dcterms:modified xsi:type="dcterms:W3CDTF">2025-04-02T07:32:00Z</dcterms:modified>
</cp:coreProperties>
</file>