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386" w:rsidRPr="000A6386" w:rsidRDefault="000A6386" w:rsidP="000A6386">
      <w:pPr>
        <w:jc w:val="center"/>
        <w:rPr>
          <w:rFonts w:ascii="Times New Roman" w:hAnsi="Times New Roman" w:cs="Times New Roman"/>
          <w:b/>
          <w:color w:val="2D3748"/>
          <w:sz w:val="28"/>
          <w:szCs w:val="28"/>
          <w:shd w:val="clear" w:color="auto" w:fill="FFFFFF"/>
        </w:rPr>
      </w:pPr>
      <w:r w:rsidRPr="000A6386">
        <w:rPr>
          <w:rFonts w:ascii="Times New Roman" w:hAnsi="Times New Roman" w:cs="Times New Roman"/>
          <w:b/>
          <w:color w:val="2D3748"/>
          <w:sz w:val="28"/>
          <w:szCs w:val="28"/>
          <w:shd w:val="clear" w:color="auto" w:fill="FFFFFF"/>
        </w:rPr>
        <w:t>«Добрый сказочник Ершов»</w:t>
      </w:r>
    </w:p>
    <w:p w:rsidR="000A6386" w:rsidRDefault="000A6386" w:rsidP="000A6386">
      <w:pPr>
        <w:jc w:val="both"/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</w:pPr>
      <w:r w:rsidRPr="00163786"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>К 210-летию со дня рождения знаменитого русского писателя П.</w:t>
      </w:r>
      <w: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 xml:space="preserve"> </w:t>
      </w:r>
      <w:r w:rsidRPr="00163786"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>П.</w:t>
      </w:r>
      <w: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 xml:space="preserve"> Ершова в </w:t>
      </w:r>
      <w:proofErr w:type="spellStart"/>
      <w: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>Сарановской</w:t>
      </w:r>
      <w:proofErr w:type="spellEnd"/>
      <w: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 xml:space="preserve"> библиотеке с 1 по 15 марта 2025 г. вниманию посетителям был представлен иллюстративно-информационный стенд «Добрый сказочник Ершов». </w:t>
      </w:r>
    </w:p>
    <w:p w:rsidR="000A6386" w:rsidRDefault="000A6386" w:rsidP="000A6386">
      <w:pPr>
        <w:jc w:val="both"/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>Часть выставки содержала интересные факты из жизни писателя, его творческого пути и литературного наследия. Ярким привлечением к выставке стали иллюстрации из его знаменитого произведения «Конек-Горбунок», а также сами книги с этой сказкой. Многие посетители с удовольствием открывали их, вспоминая знакомые с детства строки.</w:t>
      </w:r>
    </w:p>
    <w:p w:rsidR="000A6386" w:rsidRDefault="000A6386" w:rsidP="000A6386">
      <w:pP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</w:pPr>
      <w:r w:rsidRPr="00A63220">
        <w:rPr>
          <w:rFonts w:ascii="Times New Roman" w:hAnsi="Times New Roman" w:cs="Times New Roman"/>
          <w:noProof/>
          <w:color w:val="2D3748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996315</wp:posOffset>
            </wp:positionH>
            <wp:positionV relativeFrom="paragraph">
              <wp:posOffset>159385</wp:posOffset>
            </wp:positionV>
            <wp:extent cx="3905250" cy="5198745"/>
            <wp:effectExtent l="0" t="0" r="0" b="1905"/>
            <wp:wrapNone/>
            <wp:docPr id="3" name="Рисунок 3" descr="C:\Users\1\Desktop\Ерш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Ершов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519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6386" w:rsidRDefault="000A6386" w:rsidP="000A6386">
      <w:pP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</w:pPr>
    </w:p>
    <w:p w:rsidR="000A6386" w:rsidRDefault="000A6386" w:rsidP="000A6386">
      <w:pP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 xml:space="preserve">             </w:t>
      </w:r>
    </w:p>
    <w:p w:rsidR="000A6386" w:rsidRPr="00163786" w:rsidRDefault="000A6386" w:rsidP="000A6386">
      <w:pP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</w:pPr>
    </w:p>
    <w:p w:rsidR="000A6386" w:rsidRDefault="000A6386" w:rsidP="000A6386">
      <w:pP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</w:pPr>
    </w:p>
    <w:p w:rsidR="000A6386" w:rsidRDefault="000A6386" w:rsidP="000A6386">
      <w:pP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</w:pPr>
    </w:p>
    <w:p w:rsidR="00165595" w:rsidRDefault="00165595">
      <w:bookmarkStart w:id="0" w:name="_GoBack"/>
      <w:bookmarkEnd w:id="0"/>
    </w:p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386"/>
    <w:rsid w:val="000A6386"/>
    <w:rsid w:val="0016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8C096"/>
  <w15:chartTrackingRefBased/>
  <w15:docId w15:val="{58A5AD61-6DE5-4A40-A789-E053BCDF0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6386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2025-03-26T05:58:00Z</dcterms:created>
  <dcterms:modified xsi:type="dcterms:W3CDTF">2025-03-26T06:02:00Z</dcterms:modified>
</cp:coreProperties>
</file>