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2CE" w:rsidRDefault="00E632CE" w:rsidP="00E632C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42ADB">
        <w:rPr>
          <w:rStyle w:val="a4"/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«Поэзия мир наделяет душой…»</w:t>
      </w:r>
      <w:hyperlink r:id="rId4" w:history="1">
        <w:r>
          <w:rPr>
            <w:color w:val="0000FF"/>
            <w:sz w:val="21"/>
            <w:szCs w:val="21"/>
            <w:shd w:val="clear" w:color="auto" w:fill="FFFFFF"/>
          </w:rPr>
          <w:br/>
        </w:r>
      </w:hyperlink>
    </w:p>
    <w:bookmarkEnd w:id="0"/>
    <w:p w:rsidR="00E632CE" w:rsidRPr="00642ADB" w:rsidRDefault="00E632CE" w:rsidP="00E632CE">
      <w:pP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</w:pPr>
      <w:r w:rsidRPr="00642ADB"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К всемирному дню поэзии в </w:t>
      </w:r>
      <w:proofErr w:type="spellStart"/>
      <w:r w:rsidRPr="00642ADB"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Сарановской</w:t>
      </w:r>
      <w:proofErr w:type="spellEnd"/>
      <w:r w:rsidRPr="00642ADB"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 </w:t>
      </w:r>
      <w:r w:rsidRPr="00642ADB">
        <w:rPr>
          <w:rStyle w:val="a3"/>
          <w:rFonts w:ascii="Times New Roman" w:hAnsi="Times New Roman" w:cs="Times New Roman"/>
          <w:i w:val="0"/>
          <w:color w:val="2D3748"/>
          <w:sz w:val="28"/>
          <w:szCs w:val="28"/>
          <w:shd w:val="clear" w:color="auto" w:fill="FFFFFF"/>
        </w:rPr>
        <w:t>библиотеке</w:t>
      </w:r>
      <w:r w:rsidRPr="00642ADB"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 оформлена </w:t>
      </w:r>
      <w:r w:rsidRPr="00642ADB">
        <w:rPr>
          <w:rStyle w:val="a4"/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книжная выставка «Поэзия мир наделяет душой…»</w:t>
      </w:r>
      <w:r w:rsidRPr="00642ADB"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.</w:t>
      </w:r>
      <w:r w:rsidRPr="00642ADB">
        <w:rPr>
          <w:rFonts w:ascii="Times New Roman" w:hAnsi="Times New Roman" w:cs="Times New Roman"/>
          <w:color w:val="2D3748"/>
          <w:sz w:val="28"/>
          <w:szCs w:val="28"/>
        </w:rPr>
        <w:br/>
      </w:r>
      <w:r w:rsidRPr="00642ADB"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Выставка состоит из трех разделов.</w:t>
      </w:r>
      <w:r w:rsidRPr="00642ADB">
        <w:rPr>
          <w:rFonts w:ascii="Times New Roman" w:hAnsi="Times New Roman" w:cs="Times New Roman"/>
          <w:color w:val="2D3748"/>
          <w:sz w:val="28"/>
          <w:szCs w:val="28"/>
        </w:rPr>
        <w:br/>
      </w:r>
      <w:r w:rsidRPr="00642ADB"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    Первый раздел «Вечно живая классика» содержит стихи любимых и известных поэтов. Здесь представлены книги со стихами русских гениев этого жанра – А.С. Пушкина, М.Ю. Лермонтова, Н.А. Некрасова, С.А. Есенина, А.А. Блока</w:t>
      </w:r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, А. Крылова</w:t>
      </w:r>
      <w:r w:rsidRPr="00642ADB"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 и других.</w:t>
      </w:r>
      <w:r w:rsidRPr="00642ADB">
        <w:rPr>
          <w:rFonts w:ascii="Times New Roman" w:hAnsi="Times New Roman" w:cs="Times New Roman"/>
          <w:color w:val="2D3748"/>
          <w:sz w:val="28"/>
          <w:szCs w:val="28"/>
        </w:rPr>
        <w:br/>
      </w:r>
      <w:r w:rsidRPr="00642ADB"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    Второй раздел «Строки, опаленные войной» содержит лирические произведения о войне. На выставке представлены сборники стихов «Я был убит в боях…», «Поэмы Великой Отечественной», «Поэзия периода Великой Отечественной войны и первых послевоенных лет», «Антология военной поэзии Прикамья» и стихи известных поэтов – фронтовиков: Константина Симонова, Юлии Друниной и других.</w:t>
      </w:r>
      <w:r w:rsidRPr="00642ADB">
        <w:rPr>
          <w:rFonts w:ascii="Times New Roman" w:hAnsi="Times New Roman" w:cs="Times New Roman"/>
          <w:color w:val="2D3748"/>
          <w:sz w:val="28"/>
          <w:szCs w:val="28"/>
        </w:rPr>
        <w:br/>
      </w:r>
      <w:r w:rsidRPr="00642ADB"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    В третьем разделе «Родной мой край, как ты мне дорог!» нашли </w:t>
      </w:r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отражения творения поэтов Пермского</w:t>
      </w:r>
      <w:r w:rsidRPr="00642ADB"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 края:</w:t>
      </w:r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 В. </w:t>
      </w:r>
      <w:proofErr w:type="spellStart"/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Радкевича</w:t>
      </w:r>
      <w:proofErr w:type="spellEnd"/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, А. </w:t>
      </w:r>
      <w:proofErr w:type="spellStart"/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Гребёнкина</w:t>
      </w:r>
      <w:proofErr w:type="spellEnd"/>
      <w:r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 xml:space="preserve">, А. Решетова, а также поэтические сборники «Край ты мой, родимый край…», «Пою моё Отечество». </w:t>
      </w:r>
      <w:r w:rsidRPr="00642ADB">
        <w:rPr>
          <w:rFonts w:ascii="Times New Roman" w:hAnsi="Times New Roman" w:cs="Times New Roman"/>
          <w:color w:val="2D3748"/>
          <w:sz w:val="28"/>
          <w:szCs w:val="28"/>
          <w:shd w:val="clear" w:color="auto" w:fill="FFFFFF"/>
        </w:rPr>
        <w:t>Они пронизаны чуткостью и добротой к Родине. Книжная выставка продлится до 31 марта.</w:t>
      </w:r>
    </w:p>
    <w:p w:rsidR="00E632CE" w:rsidRDefault="00E632CE" w:rsidP="00E632CE">
      <w:pPr>
        <w:rPr>
          <w:color w:val="2D3748"/>
          <w:sz w:val="21"/>
          <w:szCs w:val="21"/>
          <w:shd w:val="clear" w:color="auto" w:fill="FFFFFF"/>
        </w:rPr>
      </w:pPr>
      <w:r w:rsidRPr="00642ADB">
        <w:rPr>
          <w:noProof/>
          <w:color w:val="2D3748"/>
          <w:sz w:val="21"/>
          <w:szCs w:val="21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1348740</wp:posOffset>
            </wp:positionH>
            <wp:positionV relativeFrom="paragraph">
              <wp:posOffset>12700</wp:posOffset>
            </wp:positionV>
            <wp:extent cx="3477260" cy="4629150"/>
            <wp:effectExtent l="0" t="0" r="8890" b="0"/>
            <wp:wrapNone/>
            <wp:docPr id="2" name="Рисунок 2" descr="C:\Users\1\Desktop\Поэз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эзия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260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32CE" w:rsidRDefault="00E632CE" w:rsidP="00E632CE">
      <w:pPr>
        <w:rPr>
          <w:color w:val="2D3748"/>
          <w:sz w:val="21"/>
          <w:szCs w:val="21"/>
          <w:shd w:val="clear" w:color="auto" w:fill="FFFFFF"/>
        </w:rPr>
      </w:pPr>
      <w:r>
        <w:rPr>
          <w:color w:val="2D3748"/>
          <w:sz w:val="21"/>
          <w:szCs w:val="21"/>
          <w:shd w:val="clear" w:color="auto" w:fill="FFFFFF"/>
        </w:rPr>
        <w:t xml:space="preserve">                               </w:t>
      </w:r>
    </w:p>
    <w:p w:rsidR="00E632CE" w:rsidRDefault="00E632CE" w:rsidP="00E632CE">
      <w:pPr>
        <w:rPr>
          <w:color w:val="2D3748"/>
          <w:sz w:val="21"/>
          <w:szCs w:val="21"/>
          <w:shd w:val="clear" w:color="auto" w:fill="FFFFFF"/>
        </w:rPr>
      </w:pPr>
    </w:p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2CE"/>
    <w:rsid w:val="00165595"/>
    <w:rsid w:val="00E6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8DBAC"/>
  <w15:chartTrackingRefBased/>
  <w15:docId w15:val="{425383FF-7BA8-4B88-85B8-03762AFCE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2CE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632CE"/>
    <w:rPr>
      <w:i/>
      <w:iCs/>
    </w:rPr>
  </w:style>
  <w:style w:type="character" w:styleId="a4">
    <w:name w:val="Strong"/>
    <w:basedOn w:val="a0"/>
    <w:uiPriority w:val="22"/>
    <w:qFormat/>
    <w:rsid w:val="00E632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cbse.ru/wp-content/uploads/2021/03/foto-vyistavki-----kopiya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2025-03-26T06:00:00Z</dcterms:created>
  <dcterms:modified xsi:type="dcterms:W3CDTF">2025-03-26T06:06:00Z</dcterms:modified>
</cp:coreProperties>
</file>