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32B" w:rsidRDefault="00A1432B" w:rsidP="00A1432B">
      <w:pPr>
        <w:jc w:val="center"/>
        <w:rPr>
          <w:b/>
        </w:rPr>
      </w:pPr>
      <w:bookmarkStart w:id="0" w:name="_GoBack"/>
      <w:r>
        <w:rPr>
          <w:b/>
        </w:rPr>
        <w:t>«Зажгите свечи в память»</w:t>
      </w:r>
    </w:p>
    <w:bookmarkEnd w:id="0"/>
    <w:p w:rsidR="00165595" w:rsidRDefault="00A1432B" w:rsidP="00A1432B">
      <w:r w:rsidRPr="00A1432B">
        <w:br/>
      </w:r>
      <w:r>
        <w:t>Он в памяти людей жить будет незабвенно. Глубоким шрамом на лице Земли. И этот жуткий день навечно Днем памяти и скорби нарекли. Сотни траурных свечей горели вчера в разных городах и селах. Вот и мы, жители п.</w:t>
      </w:r>
      <w:r>
        <w:t xml:space="preserve"> </w:t>
      </w:r>
      <w:r>
        <w:t xml:space="preserve">Промысла, зажгли свечу памяти в честь тех, кто бился с врагом на фронте... кто воевал в партизанских отрядах ... кто подарил стране Победу </w:t>
      </w:r>
      <w:proofErr w:type="gramStart"/>
      <w:r>
        <w:t>...</w:t>
      </w:r>
      <w:proofErr w:type="gramEnd"/>
      <w:r>
        <w:t xml:space="preserve"> кто дал нам возможность жить в мире.</w:t>
      </w:r>
    </w:p>
    <w:p w:rsidR="00A1432B" w:rsidRDefault="00A1432B"/>
    <w:p w:rsidR="00A1432B" w:rsidRDefault="00A1432B">
      <w:r>
        <w:rPr>
          <w:noProof/>
          <w:lang w:eastAsia="ru-RU"/>
        </w:rPr>
        <w:drawing>
          <wp:inline distT="0" distB="0" distL="0" distR="0" wp14:anchorId="3E63FD39" wp14:editId="171D31D3">
            <wp:extent cx="5753100" cy="4314825"/>
            <wp:effectExtent l="0" t="0" r="0" b="9525"/>
            <wp:docPr id="2" name="Рисунок 2" descr="https://sun9-46.userapi.com/impg/qT8WLNylaLNmMK_8xC_AQSw6DToRu9YE9PozIQ/JAUUpCHlhYE.jpg?size=604x453&amp;quality=96&amp;sign=3843c159ade63a11dfdb6ae090f0b84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6.userapi.com/impg/qT8WLNylaLNmMK_8xC_AQSw6DToRu9YE9PozIQ/JAUUpCHlhYE.jpg?size=604x453&amp;quality=96&amp;sign=3843c159ade63a11dfdb6ae090f0b84a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32B" w:rsidRDefault="00A1432B"/>
    <w:p w:rsidR="00A1432B" w:rsidRDefault="00A1432B">
      <w:r>
        <w:rPr>
          <w:noProof/>
          <w:lang w:eastAsia="ru-RU"/>
        </w:rPr>
        <w:lastRenderedPageBreak/>
        <w:drawing>
          <wp:inline distT="0" distB="0" distL="0" distR="0" wp14:anchorId="6BC03A95" wp14:editId="7F89CFD5">
            <wp:extent cx="5753100" cy="4314825"/>
            <wp:effectExtent l="0" t="0" r="0" b="9525"/>
            <wp:docPr id="5" name="Рисунок 5" descr="https://sun9-39.userapi.com/impg/5bzGOoNf3SCVPTQzJiaEW87-WG_dVDTsbLIr0A/hG4pJx0q2Vw.jpg?size=604x453&amp;quality=96&amp;sign=fa97831f577945f724c80b488a830e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9.userapi.com/impg/5bzGOoNf3SCVPTQzJiaEW87-WG_dVDTsbLIr0A/hG4pJx0q2Vw.jpg?size=604x453&amp;quality=96&amp;sign=fa97831f577945f724c80b488a830e89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32B" w:rsidRDefault="00A1432B"/>
    <w:p w:rsidR="00A1432B" w:rsidRDefault="00A1432B"/>
    <w:p w:rsidR="00A1432B" w:rsidRDefault="00A1432B">
      <w:r>
        <w:rPr>
          <w:noProof/>
          <w:lang w:eastAsia="ru-RU"/>
        </w:rPr>
        <w:lastRenderedPageBreak/>
        <w:drawing>
          <wp:inline distT="0" distB="0" distL="0" distR="0" wp14:anchorId="5B7E6642" wp14:editId="665F109F">
            <wp:extent cx="4314825" cy="5753100"/>
            <wp:effectExtent l="0" t="0" r="9525" b="0"/>
            <wp:docPr id="8" name="Рисунок 8" descr="https://sun9-80.userapi.com/impg/4Re0wThGuVdNZySCeN7l4HJ3v9mGVcIEG3aU6A/-dP_QWvHLik.jpg?size=453x604&amp;quality=96&amp;sign=1686bd028aeedce7dcc422a352ca3c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80.userapi.com/impg/4Re0wThGuVdNZySCeN7l4HJ3v9mGVcIEG3aU6A/-dP_QWvHLik.jpg?size=453x604&amp;quality=96&amp;sign=1686bd028aeedce7dcc422a352ca3c29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32B" w:rsidRDefault="00A1432B"/>
    <w:p w:rsidR="00A1432B" w:rsidRDefault="00A1432B">
      <w:r>
        <w:rPr>
          <w:noProof/>
          <w:lang w:eastAsia="ru-RU"/>
        </w:rPr>
        <w:lastRenderedPageBreak/>
        <w:drawing>
          <wp:inline distT="0" distB="0" distL="0" distR="0" wp14:anchorId="1B6519BD" wp14:editId="7EA1A8EC">
            <wp:extent cx="5753100" cy="4314825"/>
            <wp:effectExtent l="0" t="0" r="0" b="9525"/>
            <wp:docPr id="10" name="Рисунок 10" descr="https://sun9-56.userapi.com/impg/O7Z-gkySqlNehZnTP6TrbKxDuWy-8phBr-Rrtw/EwKKbBcoE1U.jpg?size=604x453&amp;quality=96&amp;sign=b9e82e1f47ab37a52639e315d41e783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56.userapi.com/impg/O7Z-gkySqlNehZnTP6TrbKxDuWy-8phBr-Rrtw/EwKKbBcoE1U.jpg?size=604x453&amp;quality=96&amp;sign=b9e82e1f47ab37a52639e315d41e783b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32B" w:rsidRDefault="00A1432B"/>
    <w:p w:rsidR="00A1432B" w:rsidRDefault="00A1432B">
      <w:r>
        <w:rPr>
          <w:noProof/>
          <w:lang w:eastAsia="ru-RU"/>
        </w:rPr>
        <w:drawing>
          <wp:inline distT="0" distB="0" distL="0" distR="0" wp14:anchorId="2E52189C" wp14:editId="695695F8">
            <wp:extent cx="5753100" cy="4314825"/>
            <wp:effectExtent l="0" t="0" r="0" b="9525"/>
            <wp:docPr id="12" name="Рисунок 12" descr="https://sun9-65.userapi.com/impg/8r4r1bqfxz5bI9YWRF8uAuQiRRhmtlii7pukCg/OYgcCgkIdfE.jpg?size=604x453&amp;quality=96&amp;sign=249768d99c59ba04a26ca0342e7d1fd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65.userapi.com/impg/8r4r1bqfxz5bI9YWRF8uAuQiRRhmtlii7pukCg/OYgcCgkIdfE.jpg?size=604x453&amp;quality=96&amp;sign=249768d99c59ba04a26ca0342e7d1fd4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32B" w:rsidRDefault="00A1432B"/>
    <w:sectPr w:rsidR="00A14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32B"/>
    <w:rsid w:val="00165595"/>
    <w:rsid w:val="00A1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F5894"/>
  <w15:chartTrackingRefBased/>
  <w15:docId w15:val="{C455A5D2-A93F-4BC0-9D8B-BF619D3A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2023-06-23T10:43:00Z</dcterms:created>
  <dcterms:modified xsi:type="dcterms:W3CDTF">2023-06-23T10:53:00Z</dcterms:modified>
</cp:coreProperties>
</file>