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3F1017">
      <w:r>
        <w:rPr>
          <w:noProof/>
          <w:lang w:eastAsia="ru-RU"/>
        </w:rPr>
        <w:drawing>
          <wp:inline distT="0" distB="0" distL="0" distR="0" wp14:anchorId="5DF99F1F" wp14:editId="73FFC1A3">
            <wp:extent cx="5753100" cy="4318000"/>
            <wp:effectExtent l="0" t="0" r="0" b="6350"/>
            <wp:docPr id="2" name="Рисунок 2" descr="https://sun9-67.userapi.com/impg/8CErUd3cHtwVcJ___v2k1MqGKSZ3IeDSsCF8eQ/I5S5kimNFmc.jpg?size=604x453&amp;quality=96&amp;sign=d6ff7b2687978b9d231f6d6d9d0499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7.userapi.com/impg/8CErUd3cHtwVcJ___v2k1MqGKSZ3IeDSsCF8eQ/I5S5kimNFmc.jpg?size=604x453&amp;quality=96&amp;sign=d6ff7b2687978b9d231f6d6d9d0499f8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017" w:rsidRDefault="003F1017">
      <w:r w:rsidRPr="003F1017">
        <w:t xml:space="preserve">С 4 мая в фойе клуба открыта </w:t>
      </w:r>
      <w:bookmarkStart w:id="0" w:name="_GoBack"/>
      <w:r w:rsidRPr="003F1017">
        <w:t>"Стена памяти"</w:t>
      </w:r>
      <w:bookmarkEnd w:id="0"/>
      <w:r w:rsidRPr="003F1017">
        <w:t>, где представлены фотографии фронтовиков, которые воевали на фронтах Великой Отечественной войны.</w:t>
      </w:r>
    </w:p>
    <w:p w:rsidR="003F1017" w:rsidRDefault="003F1017"/>
    <w:sectPr w:rsidR="003F1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017"/>
    <w:rsid w:val="00165595"/>
    <w:rsid w:val="003F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23DE9"/>
  <w15:chartTrackingRefBased/>
  <w15:docId w15:val="{DCD20361-209A-425C-A7C9-A112781AC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2023-05-10T10:15:00Z</dcterms:created>
  <dcterms:modified xsi:type="dcterms:W3CDTF">2023-05-10T10:16:00Z</dcterms:modified>
</cp:coreProperties>
</file>