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FD6" w:rsidRDefault="00E46FD6" w:rsidP="00E46FD6">
      <w:bookmarkStart w:id="0" w:name="_GoBack"/>
      <w:r>
        <w:t xml:space="preserve">Дни воинской славы </w:t>
      </w:r>
      <w:bookmarkEnd w:id="0"/>
      <w:r>
        <w:t>–</w:t>
      </w:r>
      <w:r>
        <w:t xml:space="preserve"> памятные дни России в ознаменование побед российских войск.</w:t>
      </w:r>
    </w:p>
    <w:p w:rsidR="00E46FD6" w:rsidRDefault="00E46FD6" w:rsidP="00E46FD6">
      <w:r>
        <w:t xml:space="preserve">В </w:t>
      </w:r>
      <w:proofErr w:type="spellStart"/>
      <w:r>
        <w:t>Пашийской</w:t>
      </w:r>
      <w:proofErr w:type="spellEnd"/>
      <w:r>
        <w:t xml:space="preserve"> библиотеке сейчас проходят выставки, посвященные Дням воинской славы России, на которых вы можете ознакомится с информацией.</w:t>
      </w:r>
    </w:p>
    <w:p w:rsidR="00E46FD6" w:rsidRDefault="00E46FD6" w:rsidP="00E46FD6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327660</wp:posOffset>
            </wp:positionV>
            <wp:extent cx="3486150" cy="4647565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RWBaker7j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64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FD6" w:rsidRDefault="00E46FD6" w:rsidP="00E46FD6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3448050" cy="459727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4A7IY7s1u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597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6FD6" w:rsidRDefault="00E46FD6" w:rsidP="00E46FD6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2091690</wp:posOffset>
            </wp:positionH>
            <wp:positionV relativeFrom="paragraph">
              <wp:posOffset>4007485</wp:posOffset>
            </wp:positionV>
            <wp:extent cx="3448050" cy="459727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FqY0Edc0tw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4597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6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FD6"/>
    <w:rsid w:val="00165595"/>
    <w:rsid w:val="00E4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87A82"/>
  <w15:chartTrackingRefBased/>
  <w15:docId w15:val="{F2187B73-A536-4E01-BE6E-876C1A57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2023-02-03T04:33:00Z</dcterms:created>
  <dcterms:modified xsi:type="dcterms:W3CDTF">2023-02-03T04:35:00Z</dcterms:modified>
</cp:coreProperties>
</file>