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54" w:rsidRPr="004C3054" w:rsidRDefault="004C3054" w:rsidP="004C3054">
      <w:pPr>
        <w:spacing w:after="0" w:line="240" w:lineRule="auto"/>
        <w:ind w:firstLine="567"/>
        <w:jc w:val="center"/>
        <w:rPr>
          <w:rFonts w:ascii="Bookman Old Style" w:hAnsi="Bookman Old Style" w:cs="Times New Roman"/>
          <w:b/>
          <w:color w:val="FF0000"/>
          <w:sz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389E50F" wp14:editId="6C2544F7">
            <wp:simplePos x="0" y="0"/>
            <wp:positionH relativeFrom="column">
              <wp:posOffset>-1063659</wp:posOffset>
            </wp:positionH>
            <wp:positionV relativeFrom="paragraph">
              <wp:posOffset>-1033129</wp:posOffset>
            </wp:positionV>
            <wp:extent cx="1219200" cy="2424861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9" r="16279" b="31170"/>
                    <a:stretch/>
                  </pic:blipFill>
                  <pic:spPr bwMode="auto">
                    <a:xfrm>
                      <a:off x="0" y="0"/>
                      <a:ext cx="1220451" cy="242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3054">
        <w:rPr>
          <w:rFonts w:ascii="Bookman Old Style" w:hAnsi="Bookman Old Style" w:cs="Times New Roman"/>
          <w:b/>
          <w:color w:val="FF0000"/>
          <w:sz w:val="36"/>
        </w:rPr>
        <w:t>Интерактивная площадка</w:t>
      </w:r>
    </w:p>
    <w:p w:rsidR="004C3054" w:rsidRPr="004C3054" w:rsidRDefault="004C3054" w:rsidP="004C3054">
      <w:pPr>
        <w:spacing w:after="0" w:line="240" w:lineRule="auto"/>
        <w:ind w:firstLine="567"/>
        <w:jc w:val="center"/>
        <w:rPr>
          <w:rFonts w:ascii="Bookman Old Style" w:hAnsi="Bookman Old Style" w:cs="Times New Roman"/>
          <w:b/>
          <w:i/>
          <w:color w:val="FF0000"/>
          <w:sz w:val="44"/>
        </w:rPr>
      </w:pPr>
      <w:r w:rsidRPr="004C3054">
        <w:rPr>
          <w:rFonts w:ascii="Bookman Old Style" w:hAnsi="Bookman Old Style" w:cs="Times New Roman"/>
          <w:b/>
          <w:i/>
          <w:color w:val="FF0000"/>
          <w:sz w:val="44"/>
        </w:rPr>
        <w:t>«Тропами партизанской славы»</w:t>
      </w:r>
    </w:p>
    <w:p w:rsidR="004C3054" w:rsidRPr="004C3054" w:rsidRDefault="004C3054" w:rsidP="004C3054">
      <w:pPr>
        <w:spacing w:after="0" w:line="240" w:lineRule="auto"/>
        <w:ind w:firstLine="567"/>
        <w:jc w:val="center"/>
        <w:rPr>
          <w:rFonts w:ascii="Bookman Old Style" w:hAnsi="Bookman Old Style" w:cs="Times New Roman"/>
          <w:b/>
          <w:color w:val="FF0000"/>
          <w:sz w:val="36"/>
        </w:rPr>
      </w:pPr>
      <w:r w:rsidRPr="004C3054">
        <w:rPr>
          <w:rFonts w:ascii="Bookman Old Style" w:hAnsi="Bookman Old Style" w:cs="Times New Roman"/>
          <w:b/>
          <w:color w:val="FF0000"/>
          <w:sz w:val="36"/>
        </w:rPr>
        <w:t>в Пашийской библиотеке</w:t>
      </w:r>
    </w:p>
    <w:p w:rsidR="004C3054" w:rsidRPr="004C3054" w:rsidRDefault="004C3054" w:rsidP="004C3054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4C3054" w:rsidRPr="004C3054" w:rsidRDefault="004C3054" w:rsidP="004C305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C3054">
        <w:rPr>
          <w:rFonts w:ascii="Times New Roman" w:hAnsi="Times New Roman" w:cs="Times New Roman"/>
          <w:sz w:val="28"/>
        </w:rPr>
        <w:t>В Пашийской библиотеке состоялось мероприятие на интерактивной площадке «Тропами партизанской славы». В рамках данного мероприятия дети погрузились в изучение жизни партизан в условиях лесного базирования, акцентируя внимание на ос</w:t>
      </w:r>
      <w:r>
        <w:rPr>
          <w:rFonts w:ascii="Times New Roman" w:hAnsi="Times New Roman" w:cs="Times New Roman"/>
          <w:sz w:val="28"/>
        </w:rPr>
        <w:t>обенностях их быта в землянках.</w:t>
      </w:r>
    </w:p>
    <w:p w:rsidR="004C3054" w:rsidRPr="004C3054" w:rsidRDefault="004C3054" w:rsidP="004C305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C3054">
        <w:rPr>
          <w:rFonts w:ascii="Times New Roman" w:hAnsi="Times New Roman" w:cs="Times New Roman"/>
          <w:sz w:val="28"/>
        </w:rPr>
        <w:t xml:space="preserve">Особое внимание было уделено изучению солдатской каски как важного элемента военной экипировки. Участники мероприятия получили ценные знания о конструктивных особенностях и материалах, используемых при производстве касок в годы Великой Отечественной войны. Особое значение было придано тому факту, что </w:t>
      </w:r>
      <w:proofErr w:type="spellStart"/>
      <w:r w:rsidRPr="004C3054">
        <w:rPr>
          <w:rFonts w:ascii="Times New Roman" w:hAnsi="Times New Roman" w:cs="Times New Roman"/>
          <w:sz w:val="28"/>
        </w:rPr>
        <w:t>Лысьвенский</w:t>
      </w:r>
      <w:proofErr w:type="spellEnd"/>
      <w:r w:rsidRPr="004C3054">
        <w:rPr>
          <w:rFonts w:ascii="Times New Roman" w:hAnsi="Times New Roman" w:cs="Times New Roman"/>
          <w:sz w:val="28"/>
        </w:rPr>
        <w:t xml:space="preserve"> металлургический завод (завод №700) являлся единственным в Советском Союзе предприятием, специализирующимся на выпуске стальных солдатских касо</w:t>
      </w:r>
      <w:r>
        <w:rPr>
          <w:rFonts w:ascii="Times New Roman" w:hAnsi="Times New Roman" w:cs="Times New Roman"/>
          <w:sz w:val="28"/>
        </w:rPr>
        <w:t>к в период с 1941 по 1945 годы.</w:t>
      </w:r>
    </w:p>
    <w:p w:rsidR="004C3054" w:rsidRPr="004C3054" w:rsidRDefault="004C3054" w:rsidP="004C305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C3054">
        <w:rPr>
          <w:rFonts w:ascii="Times New Roman" w:hAnsi="Times New Roman" w:cs="Times New Roman"/>
          <w:sz w:val="28"/>
        </w:rPr>
        <w:t xml:space="preserve">Юные участники с энтузиазмом примеряли каски, что позволило им на практике ощутить </w:t>
      </w:r>
      <w:proofErr w:type="gramStart"/>
      <w:r w:rsidRPr="004C3054">
        <w:rPr>
          <w:rFonts w:ascii="Times New Roman" w:hAnsi="Times New Roman" w:cs="Times New Roman"/>
          <w:sz w:val="28"/>
        </w:rPr>
        <w:t>тяжесть  этого</w:t>
      </w:r>
      <w:proofErr w:type="gramEnd"/>
      <w:r w:rsidRPr="004C3054">
        <w:rPr>
          <w:rFonts w:ascii="Times New Roman" w:hAnsi="Times New Roman" w:cs="Times New Roman"/>
          <w:sz w:val="28"/>
        </w:rPr>
        <w:t xml:space="preserve"> важног</w:t>
      </w:r>
      <w:r>
        <w:rPr>
          <w:rFonts w:ascii="Times New Roman" w:hAnsi="Times New Roman" w:cs="Times New Roman"/>
          <w:sz w:val="28"/>
        </w:rPr>
        <w:t xml:space="preserve">о элемента военной экипировки. </w:t>
      </w:r>
    </w:p>
    <w:p w:rsidR="00C62ABB" w:rsidRDefault="004C3054" w:rsidP="004C3054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36D07FB0" wp14:editId="77BF5535">
            <wp:simplePos x="0" y="0"/>
            <wp:positionH relativeFrom="column">
              <wp:posOffset>3515137</wp:posOffset>
            </wp:positionH>
            <wp:positionV relativeFrom="paragraph">
              <wp:posOffset>1099099</wp:posOffset>
            </wp:positionV>
            <wp:extent cx="2699423" cy="3600000"/>
            <wp:effectExtent l="0" t="0" r="5715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acns7wFaFe2AFJj5V0o4KXw9LGLPvtdJEQ8M7UjcxcTfowHY3re51kesttl-cYUjQrX3iznA2RWA37X2-ffEBxZ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3054">
        <w:rPr>
          <w:rFonts w:ascii="Times New Roman" w:hAnsi="Times New Roman" w:cs="Times New Roman"/>
          <w:sz w:val="28"/>
        </w:rPr>
        <w:t>Таким образом, данное мероприятие не только способствовало расширению исторических знаний у детей, но и позволило им на практике ознакомиться с важными элементами военной экипировки, что является значимым вкладом в формирование патриотического сознания и исторической памяти молодого поколения.</w:t>
      </w:r>
    </w:p>
    <w:p w:rsidR="004C3054" w:rsidRPr="004C3054" w:rsidRDefault="004C3054" w:rsidP="004C3054">
      <w:pPr>
        <w:ind w:firstLine="567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25321959" wp14:editId="0E0324E1">
            <wp:simplePos x="0" y="0"/>
            <wp:positionH relativeFrom="column">
              <wp:posOffset>-849115</wp:posOffset>
            </wp:positionH>
            <wp:positionV relativeFrom="paragraph">
              <wp:posOffset>174625</wp:posOffset>
            </wp:positionV>
            <wp:extent cx="2183027" cy="2911326"/>
            <wp:effectExtent l="0" t="0" r="825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-DkpVFlSLa2NFMvOComTMcgBMstTbpLtvkQJn33pzF3eLv8SusgdFUI8pRldQR_rj-PFDp0w-ePdnuILFbGo8OM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027" cy="2911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08A9429E" wp14:editId="606D594D">
            <wp:simplePos x="0" y="0"/>
            <wp:positionH relativeFrom="column">
              <wp:posOffset>1382309</wp:posOffset>
            </wp:positionH>
            <wp:positionV relativeFrom="paragraph">
              <wp:posOffset>562902</wp:posOffset>
            </wp:positionV>
            <wp:extent cx="2045902" cy="328689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LrgXQe8NwzSKTC23zas9fDsJ7xEyJMF7jtCqmDwOrulM9Bmi-24W0J8GLqESKLPBGqTCe7rQC6s8hWpJORGf1hM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2" r="12106"/>
                    <a:stretch/>
                  </pic:blipFill>
                  <pic:spPr bwMode="auto">
                    <a:xfrm>
                      <a:off x="0" y="0"/>
                      <a:ext cx="2045902" cy="3286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3054" w:rsidRPr="004C3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054"/>
    <w:rsid w:val="004C3054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A08E7-3742-483B-AADD-F988BF23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2025-07-15T06:00:00Z</dcterms:created>
  <dcterms:modified xsi:type="dcterms:W3CDTF">2025-07-15T06:09:00Z</dcterms:modified>
</cp:coreProperties>
</file>