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AFF" w:rsidRDefault="007A0AFF" w:rsidP="007A0AFF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2020. Год памяти и славы.</w:t>
      </w:r>
    </w:p>
    <w:p w:rsidR="007A0AFF" w:rsidRDefault="007A0AFF" w:rsidP="007A0AF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В январе наша библиотека приняла участие во всероссийской акции «Блокадный хлеб», посвящённой  полному освобождению Ленинграда  </w:t>
      </w:r>
      <w:proofErr w:type="gramStart"/>
      <w:r>
        <w:rPr>
          <w:rFonts w:ascii="Times New Roman" w:hAnsi="Times New Roman" w:cs="Times New Roman"/>
          <w:sz w:val="28"/>
        </w:rPr>
        <w:t>от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фашисткой</w:t>
      </w:r>
      <w:proofErr w:type="gramEnd"/>
      <w:r>
        <w:rPr>
          <w:rFonts w:ascii="Times New Roman" w:hAnsi="Times New Roman" w:cs="Times New Roman"/>
          <w:sz w:val="28"/>
        </w:rPr>
        <w:t xml:space="preserve"> блокады.  К этой дате Наталия Валерьевна Баранюк провела </w:t>
      </w:r>
      <w:bookmarkStart w:id="0" w:name="_GoBack"/>
      <w:r>
        <w:rPr>
          <w:rFonts w:ascii="Times New Roman" w:hAnsi="Times New Roman" w:cs="Times New Roman"/>
          <w:sz w:val="28"/>
        </w:rPr>
        <w:t xml:space="preserve">патриотический урок «Блокада Ленинграда» </w:t>
      </w:r>
      <w:bookmarkEnd w:id="0"/>
      <w:r>
        <w:rPr>
          <w:rFonts w:ascii="Times New Roman" w:hAnsi="Times New Roman" w:cs="Times New Roman"/>
          <w:sz w:val="28"/>
        </w:rPr>
        <w:t>для семиклассников.</w:t>
      </w:r>
    </w:p>
    <w:p w:rsidR="007A0AFF" w:rsidRDefault="007A0AFF" w:rsidP="007A0AF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Ребята, затаив дыхание, слушали историю самой страшной, самой кровопролитной и жестокой войны 20 века, о том, как советский народ встал на защиту своей родины. </w:t>
      </w:r>
    </w:p>
    <w:p w:rsidR="007A0AFF" w:rsidRDefault="007A0AFF" w:rsidP="007A0AF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История знает немало примеров героической обороны крепостей и городов, но самая страшная - 900 дневная оборона Ленинграда. Ленинградцы были настоящими бойцами, их противником была смерть, а её союзники – голод, жажда, холод,  тьма… блокада. Бесконечно долгие 900 дней, каждый из которых отмечен подвигом и самопожертвованием во имя Победы. В блокадном Ленинграде вымирали целые семьи, об этом свидетельствует дневник Тани Савичевой, которой было 11 лет.  Записи в её дневнике не оставили равнодушными ребят, собравшихся в этот день в библиотеке. Они вместе с ведущей обсуждали героический подвиг русского народа, рассказывали о  событиях, связанных с  этими страшными днями.   </w:t>
      </w:r>
    </w:p>
    <w:p w:rsidR="007A0AFF" w:rsidRDefault="007A0AFF" w:rsidP="007A0AF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На протяжении всего мероприятия звучали стихи поэтов, переживших блокаду.</w:t>
      </w:r>
    </w:p>
    <w:p w:rsidR="007A0AFF" w:rsidRDefault="007A0AFF" w:rsidP="007A0AF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Безгранична наша скорбь о погибших в блокаду. Мы гордимся подвигом ленинградцев, мы помним о них. А значит, они живы в наших сердцах!</w:t>
      </w:r>
    </w:p>
    <w:p w:rsidR="007A0AFF" w:rsidRDefault="007A0AFF" w:rsidP="007A0AF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 время акции библиотекари раздали жителям нашего посёлка более 50 листовок «Блокадный хлеб».</w:t>
      </w:r>
    </w:p>
    <w:p w:rsidR="007A0AFF" w:rsidRDefault="007A0AFF" w:rsidP="007A0AF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0" locked="0" layoutInCell="1" allowOverlap="1" wp14:anchorId="15A74F03" wp14:editId="4E8EE807">
            <wp:simplePos x="0" y="0"/>
            <wp:positionH relativeFrom="column">
              <wp:posOffset>2977515</wp:posOffset>
            </wp:positionH>
            <wp:positionV relativeFrom="paragraph">
              <wp:posOffset>158750</wp:posOffset>
            </wp:positionV>
            <wp:extent cx="2095500" cy="1571625"/>
            <wp:effectExtent l="0" t="0" r="0" b="9525"/>
            <wp:wrapNone/>
            <wp:docPr id="2" name="Рисунок 2" descr="F:\DCIM\100OLYMP\P12435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OLYMP\P12435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0" locked="0" layoutInCell="1" allowOverlap="1" wp14:anchorId="02FAC203" wp14:editId="68F18C7C">
            <wp:simplePos x="0" y="0"/>
            <wp:positionH relativeFrom="column">
              <wp:posOffset>453390</wp:posOffset>
            </wp:positionH>
            <wp:positionV relativeFrom="paragraph">
              <wp:posOffset>139700</wp:posOffset>
            </wp:positionV>
            <wp:extent cx="2119630" cy="1590675"/>
            <wp:effectExtent l="0" t="0" r="0" b="9525"/>
            <wp:wrapNone/>
            <wp:docPr id="1" name="Рисунок 1" descr="F:\DCIM\100OLYMP\P1243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0OLYMP\P12435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9630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A0AFF" w:rsidRDefault="007A0AFF" w:rsidP="007A0AF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A0AFF" w:rsidRDefault="007A0AFF" w:rsidP="007A0AFF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7A0AFF" w:rsidRDefault="007A0AFF" w:rsidP="007A0AF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1E37D4" w:rsidRDefault="001E37D4"/>
    <w:sectPr w:rsidR="001E37D4" w:rsidSect="006513A9">
      <w:pgSz w:w="11909" w:h="16834"/>
      <w:pgMar w:top="1134" w:right="850" w:bottom="1134" w:left="1701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AFF"/>
    <w:rsid w:val="001E37D4"/>
    <w:rsid w:val="00376E6E"/>
    <w:rsid w:val="006513A9"/>
    <w:rsid w:val="007A0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b/>
        <w:spacing w:val="-5"/>
        <w:sz w:val="32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AFF"/>
    <w:pPr>
      <w:spacing w:after="200" w:line="276" w:lineRule="auto"/>
    </w:pPr>
    <w:rPr>
      <w:rFonts w:asciiTheme="minorHAnsi" w:hAnsiTheme="minorHAnsi"/>
      <w:b w:val="0"/>
      <w:spacing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0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0AFF"/>
    <w:rPr>
      <w:rFonts w:ascii="Tahoma" w:hAnsi="Tahoma" w:cs="Tahoma"/>
      <w:b w:val="0"/>
      <w:spacing w:val="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b/>
        <w:spacing w:val="-5"/>
        <w:sz w:val="32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AFF"/>
    <w:pPr>
      <w:spacing w:after="200" w:line="276" w:lineRule="auto"/>
    </w:pPr>
    <w:rPr>
      <w:rFonts w:asciiTheme="minorHAnsi" w:hAnsiTheme="minorHAnsi"/>
      <w:b w:val="0"/>
      <w:spacing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0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0AFF"/>
    <w:rPr>
      <w:rFonts w:ascii="Tahoma" w:hAnsi="Tahoma" w:cs="Tahoma"/>
      <w:b w:val="0"/>
      <w:spacing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2020-02-07T04:15:00Z</dcterms:created>
  <dcterms:modified xsi:type="dcterms:W3CDTF">2020-02-07T04:16:00Z</dcterms:modified>
</cp:coreProperties>
</file>