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EB1" w:rsidRDefault="00BE0EB1" w:rsidP="00BE0EB1">
      <w:pPr>
        <w:jc w:val="center"/>
      </w:pPr>
    </w:p>
    <w:p w:rsidR="00BE0EB1" w:rsidRPr="00BE0EB1" w:rsidRDefault="00BE0EB1" w:rsidP="00BE0EB1">
      <w:pPr>
        <w:ind w:firstLine="709"/>
        <w:jc w:val="center"/>
        <w:rPr>
          <w:sz w:val="28"/>
          <w:szCs w:val="28"/>
        </w:rPr>
      </w:pPr>
      <w:r w:rsidRPr="00BE0EB1">
        <w:rPr>
          <w:sz w:val="28"/>
          <w:szCs w:val="28"/>
        </w:rPr>
        <w:t>Горнозаводская библиотека - центр межкультурных коммуникаций.</w:t>
      </w:r>
    </w:p>
    <w:p w:rsidR="00BE0EB1" w:rsidRPr="00BE0EB1" w:rsidRDefault="00BE0EB1" w:rsidP="00BE0EB1">
      <w:pPr>
        <w:ind w:firstLine="709"/>
        <w:jc w:val="center"/>
        <w:rPr>
          <w:sz w:val="28"/>
          <w:szCs w:val="28"/>
        </w:rPr>
      </w:pPr>
    </w:p>
    <w:p w:rsidR="00BE0EB1" w:rsidRPr="00BE0EB1" w:rsidRDefault="00BE0EB1" w:rsidP="00BE0EB1">
      <w:pPr>
        <w:ind w:firstLine="709"/>
        <w:jc w:val="both"/>
        <w:rPr>
          <w:sz w:val="28"/>
          <w:szCs w:val="28"/>
        </w:rPr>
      </w:pPr>
      <w:r w:rsidRPr="00BE0EB1">
        <w:rPr>
          <w:sz w:val="28"/>
          <w:szCs w:val="28"/>
        </w:rPr>
        <w:t xml:space="preserve">2022 год объявлен президентом России В. В. Путиным </w:t>
      </w:r>
      <w:r w:rsidRPr="00BE0EB1">
        <w:rPr>
          <w:color w:val="111111"/>
          <w:sz w:val="28"/>
          <w:szCs w:val="28"/>
          <w:shd w:val="clear" w:color="auto" w:fill="FFFFFF"/>
        </w:rPr>
        <w:t>годом народного искусства и нематериального культурного наследия народов.</w:t>
      </w:r>
      <w:r w:rsidRPr="00BE0EB1">
        <w:rPr>
          <w:sz w:val="28"/>
          <w:szCs w:val="28"/>
        </w:rPr>
        <w:t xml:space="preserve">  Проект «Библиотека – центр межкультурных коммуникаций»  станет одним из самых актуальных в этом году.  Пройдут </w:t>
      </w:r>
      <w:r w:rsidR="007E35D4" w:rsidRPr="00BE0EB1">
        <w:rPr>
          <w:sz w:val="28"/>
          <w:szCs w:val="28"/>
        </w:rPr>
        <w:t>познавательные мероприятия</w:t>
      </w:r>
      <w:r w:rsidRPr="00BE0EB1">
        <w:rPr>
          <w:sz w:val="28"/>
          <w:szCs w:val="28"/>
        </w:rPr>
        <w:t xml:space="preserve">, интерактивные </w:t>
      </w:r>
      <w:r w:rsidR="007E35D4" w:rsidRPr="00BE0EB1">
        <w:rPr>
          <w:sz w:val="28"/>
          <w:szCs w:val="28"/>
        </w:rPr>
        <w:t>игры, мастер</w:t>
      </w:r>
      <w:r w:rsidRPr="00BE0EB1">
        <w:rPr>
          <w:sz w:val="28"/>
          <w:szCs w:val="28"/>
        </w:rPr>
        <w:t xml:space="preserve"> – классы   из цикла «Добрые соседи»: «Узоры земли Башкирской», «Солнечная Молдавия»», «Удмуртия, воспетая любовью», «На холмах Грузии», «Звени, звени, златая Русь», «Волшебные сказки Армении», «Жемчужины татарского народа», «В моем сердце Украина», «Таджикистан – край горных вершин», «Есть в России народ такой – </w:t>
      </w:r>
      <w:proofErr w:type="spellStart"/>
      <w:r w:rsidRPr="00BE0EB1">
        <w:rPr>
          <w:sz w:val="28"/>
          <w:szCs w:val="28"/>
        </w:rPr>
        <w:t>коми</w:t>
      </w:r>
      <w:proofErr w:type="spellEnd"/>
      <w:r w:rsidRPr="00BE0EB1">
        <w:rPr>
          <w:sz w:val="28"/>
          <w:szCs w:val="28"/>
        </w:rPr>
        <w:t xml:space="preserve"> – пермяк», «Я росинка твоя, Беларусь. Ждём вас на наших мероприятиях!</w:t>
      </w:r>
    </w:p>
    <w:p w:rsidR="00BE0EB1" w:rsidRPr="00BE0EB1" w:rsidRDefault="00BE0EB1" w:rsidP="00BE0EB1">
      <w:pPr>
        <w:ind w:firstLine="709"/>
        <w:jc w:val="both"/>
        <w:rPr>
          <w:sz w:val="28"/>
          <w:szCs w:val="28"/>
        </w:rPr>
      </w:pPr>
    </w:p>
    <w:p w:rsidR="00BE0EB1" w:rsidRPr="00BE0EB1" w:rsidRDefault="00BE0EB1" w:rsidP="00BE0EB1">
      <w:pPr>
        <w:ind w:firstLine="709"/>
        <w:jc w:val="both"/>
        <w:rPr>
          <w:sz w:val="28"/>
          <w:szCs w:val="28"/>
        </w:rPr>
      </w:pPr>
      <w:r w:rsidRPr="00BE0EB1">
        <w:rPr>
          <w:sz w:val="28"/>
          <w:szCs w:val="28"/>
        </w:rPr>
        <w:t xml:space="preserve">В феврале </w:t>
      </w:r>
      <w:bookmarkStart w:id="0" w:name="_GoBack"/>
      <w:bookmarkEnd w:id="0"/>
      <w:r w:rsidR="00155CC0">
        <w:rPr>
          <w:sz w:val="28"/>
          <w:szCs w:val="28"/>
        </w:rPr>
        <w:t xml:space="preserve">проходит </w:t>
      </w:r>
      <w:r w:rsidR="00155CC0" w:rsidRPr="00BE0EB1">
        <w:rPr>
          <w:sz w:val="28"/>
          <w:szCs w:val="28"/>
        </w:rPr>
        <w:t>интересная</w:t>
      </w:r>
      <w:r w:rsidRPr="00BE0EB1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а</w:t>
      </w:r>
      <w:r w:rsidRPr="00BE0EB1">
        <w:rPr>
          <w:sz w:val="28"/>
          <w:szCs w:val="28"/>
        </w:rPr>
        <w:t xml:space="preserve"> «Узоры земли башкирской». Вниманию посетителей представлена книжная выставка «Узоры земли башкирской, приготовление </w:t>
      </w:r>
      <w:proofErr w:type="spellStart"/>
      <w:r w:rsidRPr="00BE0EB1">
        <w:rPr>
          <w:sz w:val="28"/>
          <w:szCs w:val="28"/>
        </w:rPr>
        <w:t>урама</w:t>
      </w:r>
      <w:proofErr w:type="spellEnd"/>
      <w:r w:rsidRPr="00BE0EB1">
        <w:rPr>
          <w:sz w:val="28"/>
          <w:szCs w:val="28"/>
        </w:rPr>
        <w:t xml:space="preserve"> – блюда башкирской, татарской кухни, рассказ о национальной одежде,</w:t>
      </w:r>
      <w:r>
        <w:rPr>
          <w:sz w:val="28"/>
          <w:szCs w:val="28"/>
        </w:rPr>
        <w:t xml:space="preserve"> мастер класс «Узорный плед»,</w:t>
      </w:r>
      <w:r w:rsidRPr="00BE0EB1">
        <w:rPr>
          <w:sz w:val="28"/>
          <w:szCs w:val="28"/>
        </w:rPr>
        <w:t xml:space="preserve"> башкирские игры</w:t>
      </w:r>
      <w:r>
        <w:rPr>
          <w:sz w:val="28"/>
          <w:szCs w:val="28"/>
        </w:rPr>
        <w:t xml:space="preserve"> «Юрта», «</w:t>
      </w:r>
      <w:proofErr w:type="spellStart"/>
      <w:r>
        <w:rPr>
          <w:sz w:val="28"/>
          <w:szCs w:val="28"/>
        </w:rPr>
        <w:t>Курай</w:t>
      </w:r>
      <w:proofErr w:type="spellEnd"/>
      <w:r>
        <w:rPr>
          <w:sz w:val="28"/>
          <w:szCs w:val="28"/>
        </w:rPr>
        <w:t>», «Уголки» и др.</w:t>
      </w:r>
      <w:r w:rsidRPr="00BE0EB1">
        <w:rPr>
          <w:sz w:val="28"/>
          <w:szCs w:val="28"/>
        </w:rPr>
        <w:t xml:space="preserve"> </w:t>
      </w:r>
    </w:p>
    <w:p w:rsidR="00BE0EB1" w:rsidRPr="00BE0EB1" w:rsidRDefault="00BE0EB1" w:rsidP="00BE0EB1">
      <w:pPr>
        <w:rPr>
          <w:sz w:val="28"/>
          <w:szCs w:val="28"/>
        </w:rPr>
      </w:pPr>
    </w:p>
    <w:p w:rsidR="00F250B1" w:rsidRPr="00BE0EB1" w:rsidRDefault="004B758F" w:rsidP="00A115DD">
      <w:pPr>
        <w:ind w:firstLine="709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 wp14:anchorId="70B41EC0" wp14:editId="06C9E457">
                <wp:extent cx="304800" cy="304800"/>
                <wp:effectExtent l="0" t="0" r="0" b="0"/>
                <wp:docPr id="1" name="AutoShape 1" descr="blob:https://web.whatsapp.com/7b1edf07-b39d-48e7-8fa7-060926c0e92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ACE362C" id="AutoShape 1" o:spid="_x0000_s1026" alt="blob:https://web.whatsapp.com/7b1edf07-b39d-48e7-8fa7-060926c0e92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QYkui+MCAAACBg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sz w:val="28"/>
          <w:szCs w:val="28"/>
        </w:rPr>
        <w:drawing>
          <wp:inline distT="0" distB="0" distL="0" distR="0">
            <wp:extent cx="4787900" cy="2933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ndex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58" r="7643" b="34151"/>
                    <a:stretch/>
                  </pic:blipFill>
                  <pic:spPr bwMode="auto">
                    <a:xfrm>
                      <a:off x="0" y="0"/>
                      <a:ext cx="4787900" cy="2933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250B1" w:rsidRPr="00BE0E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B2A"/>
    <w:rsid w:val="000410BE"/>
    <w:rsid w:val="000E2B50"/>
    <w:rsid w:val="00155CC0"/>
    <w:rsid w:val="001A092E"/>
    <w:rsid w:val="001C4BCB"/>
    <w:rsid w:val="00237C31"/>
    <w:rsid w:val="002D565D"/>
    <w:rsid w:val="00320646"/>
    <w:rsid w:val="004B758F"/>
    <w:rsid w:val="0062241B"/>
    <w:rsid w:val="00655F13"/>
    <w:rsid w:val="006A486C"/>
    <w:rsid w:val="007E35D4"/>
    <w:rsid w:val="00912D08"/>
    <w:rsid w:val="00A03B2A"/>
    <w:rsid w:val="00A115DD"/>
    <w:rsid w:val="00A56991"/>
    <w:rsid w:val="00BE0EB1"/>
    <w:rsid w:val="00C9529A"/>
    <w:rsid w:val="00CB7EC3"/>
    <w:rsid w:val="00F2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937F4"/>
  <w15:docId w15:val="{9DF9BD08-D3C7-459A-8EFA-4CC14D8D3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E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5</cp:revision>
  <dcterms:created xsi:type="dcterms:W3CDTF">2022-02-16T07:49:00Z</dcterms:created>
  <dcterms:modified xsi:type="dcterms:W3CDTF">2022-02-17T06:32:00Z</dcterms:modified>
</cp:coreProperties>
</file>