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17" w:rsidRPr="000E5017" w:rsidRDefault="000E5017" w:rsidP="00DF79B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5017">
        <w:rPr>
          <w:rFonts w:ascii="Times New Roman" w:hAnsi="Times New Roman" w:cs="Times New Roman"/>
          <w:sz w:val="28"/>
          <w:szCs w:val="28"/>
        </w:rPr>
        <w:t>#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Синяялента</w:t>
      </w:r>
      <w:proofErr w:type="spellEnd"/>
    </w:p>
    <w:p w:rsidR="000A321B" w:rsidRPr="000E5017" w:rsidRDefault="00DF79B2" w:rsidP="00DF79B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5017">
        <w:rPr>
          <w:rFonts w:ascii="Times New Roman" w:hAnsi="Times New Roman" w:cs="Times New Roman"/>
          <w:sz w:val="28"/>
          <w:szCs w:val="28"/>
        </w:rPr>
        <w:t xml:space="preserve">Во многих странах мира, в том числе и в России, ежегодно апрель объявляется месяцем по предотвращению насилия над детьми. В это время повсюду проводятся мероприятия, направленные на защиту детей от насилия и жестокого обращения. </w:t>
      </w:r>
    </w:p>
    <w:p w:rsidR="00DF79B2" w:rsidRPr="000E5017" w:rsidRDefault="00DF79B2" w:rsidP="00DF79B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5017">
        <w:rPr>
          <w:rFonts w:ascii="Times New Roman" w:hAnsi="Times New Roman" w:cs="Times New Roman"/>
          <w:sz w:val="28"/>
          <w:szCs w:val="28"/>
        </w:rPr>
        <w:t xml:space="preserve">Символом борьбы против жестокого обращения с детьми является синяя </w:t>
      </w:r>
      <w:r w:rsidR="000E5017" w:rsidRPr="000E5017">
        <w:rPr>
          <w:rFonts w:ascii="Times New Roman" w:hAnsi="Times New Roman" w:cs="Times New Roman"/>
          <w:sz w:val="28"/>
          <w:szCs w:val="28"/>
        </w:rPr>
        <w:t>лента, символизирующая</w:t>
      </w:r>
      <w:r w:rsidRPr="000E5017">
        <w:rPr>
          <w:rFonts w:ascii="Times New Roman" w:hAnsi="Times New Roman" w:cs="Times New Roman"/>
          <w:sz w:val="28"/>
          <w:szCs w:val="28"/>
        </w:rPr>
        <w:t xml:space="preserve"> синяки и побои на теле детей.</w:t>
      </w:r>
    </w:p>
    <w:p w:rsidR="00DF79B2" w:rsidRDefault="000E5017" w:rsidP="00DF79B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564515</wp:posOffset>
            </wp:positionV>
            <wp:extent cx="2390775" cy="5184140"/>
            <wp:effectExtent l="0" t="0" r="9525" b="0"/>
            <wp:wrapThrough wrapText="bothSides">
              <wp:wrapPolygon edited="0">
                <wp:start x="0" y="0"/>
                <wp:lineTo x="0" y="21510"/>
                <wp:lineTo x="21514" y="21510"/>
                <wp:lineTo x="2151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2652f1-1c53-4030-88c6-6e4ad18a3af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9B2" w:rsidRPr="000E5017">
        <w:rPr>
          <w:rFonts w:ascii="Times New Roman" w:hAnsi="Times New Roman" w:cs="Times New Roman"/>
          <w:sz w:val="28"/>
          <w:szCs w:val="28"/>
        </w:rPr>
        <w:t>25.04.2024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79B2" w:rsidRPr="000E5017">
        <w:rPr>
          <w:rFonts w:ascii="Times New Roman" w:hAnsi="Times New Roman" w:cs="Times New Roman"/>
          <w:sz w:val="28"/>
          <w:szCs w:val="28"/>
        </w:rPr>
        <w:t xml:space="preserve">г. сотрудники библиотеки вышли на улицы города в поддержку акции «Синяя лента». </w:t>
      </w:r>
    </w:p>
    <w:p w:rsidR="000E5017" w:rsidRPr="000E5017" w:rsidRDefault="000E5017" w:rsidP="00DF79B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0825" cy="6050942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7023ba6-22a3-4c23-9c48-a24856627c1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530" cy="606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67200" cy="925195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bfcb6fc-2c88-4a57-8137-aee32393352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67200" cy="92519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d231e45-f252-4880-9e33-dae9ba8cd6a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5017" w:rsidRPr="000E5017" w:rsidRDefault="000E501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0E5017" w:rsidRPr="000E5017" w:rsidSect="00DF79B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B2"/>
    <w:rsid w:val="000A321B"/>
    <w:rsid w:val="000E5017"/>
    <w:rsid w:val="002018C9"/>
    <w:rsid w:val="004A29F6"/>
    <w:rsid w:val="00DF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11761"/>
  <w15:docId w15:val="{C4F22734-7BF2-46C7-ADE8-62E2E21D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C5451-6A15-4317-98ED-AA7F6E73D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2</cp:revision>
  <dcterms:created xsi:type="dcterms:W3CDTF">2024-04-25T06:36:00Z</dcterms:created>
  <dcterms:modified xsi:type="dcterms:W3CDTF">2024-04-25T07:39:00Z</dcterms:modified>
</cp:coreProperties>
</file>