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82D" w:rsidRDefault="00CA482D" w:rsidP="00CA482D"/>
    <w:p w:rsidR="00CA482D" w:rsidRDefault="00CA482D" w:rsidP="00CA482D">
      <w:r>
        <w:t>Волшебный праздник на пороге –</w:t>
      </w:r>
    </w:p>
    <w:p w:rsidR="00CA482D" w:rsidRDefault="00CA482D" w:rsidP="00CA482D">
      <w:r>
        <w:t>С морозом, ёлкой, мишурой,</w:t>
      </w:r>
    </w:p>
    <w:p w:rsidR="00CA482D" w:rsidRDefault="00CA482D" w:rsidP="00CA482D">
      <w:r>
        <w:t>С великолепными огнями,</w:t>
      </w:r>
    </w:p>
    <w:p w:rsidR="00CA482D" w:rsidRDefault="00CA482D" w:rsidP="00CA482D">
      <w:r>
        <w:t>Весёлый, шумный, озорной!</w:t>
      </w:r>
    </w:p>
    <w:p w:rsidR="00CA482D" w:rsidRDefault="00CA482D" w:rsidP="00CA482D"/>
    <w:p w:rsidR="00165595" w:rsidRDefault="00CA482D" w:rsidP="00CA482D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-327660</wp:posOffset>
            </wp:positionH>
            <wp:positionV relativeFrom="paragraph">
              <wp:posOffset>1329689</wp:posOffset>
            </wp:positionV>
            <wp:extent cx="2971203" cy="5114925"/>
            <wp:effectExtent l="0" t="0" r="635" b="0"/>
            <wp:wrapNone/>
            <wp:docPr id="4" name="Рисунок 4" descr="https://sun9-39.userapi.com/impg/5FKJyGgnuxKM6LPqJojYA--Lm18tO2yOHKUQ3w/mqPNIJhln4s.jpg?size=996x2160&amp;quality=95&amp;sign=676ba1b60510dae452ca970c9d6b6db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9.userapi.com/impg/5FKJyGgnuxKM6LPqJojYA--Lm18tO2yOHKUQ3w/mqPNIJhln4s.jpg?size=996x2160&amp;quality=95&amp;sign=676ba1b60510dae452ca970c9d6b6db6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616"/>
                    <a:stretch/>
                  </pic:blipFill>
                  <pic:spPr bwMode="auto">
                    <a:xfrm>
                      <a:off x="0" y="0"/>
                      <a:ext cx="2972946" cy="5117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2815590</wp:posOffset>
            </wp:positionH>
            <wp:positionV relativeFrom="paragraph">
              <wp:posOffset>1282065</wp:posOffset>
            </wp:positionV>
            <wp:extent cx="3079115" cy="5212350"/>
            <wp:effectExtent l="0" t="0" r="6985" b="7620"/>
            <wp:wrapNone/>
            <wp:docPr id="2" name="Рисунок 2" descr="https://sun9-45.userapi.com/impg/6579-wJHrxp0y23nIjtfY5B-czrO4F4fqO4m-g/U-bEA4eROiM.jpg?size=996x2160&amp;quality=95&amp;sign=f310563f7b1cbeac084975a731a1582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5.userapi.com/impg/6579-wJHrxp0y23nIjtfY5B-czrO4F4fqO4m-g/U-bEA4eROiM.jpg?size=996x2160&amp;quality=95&amp;sign=f310563f7b1cbeac084975a731a1582a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943"/>
                    <a:stretch/>
                  </pic:blipFill>
                  <pic:spPr bwMode="auto">
                    <a:xfrm>
                      <a:off x="0" y="0"/>
                      <a:ext cx="3079115" cy="521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26.12.2024</w:t>
      </w:r>
      <w:r>
        <w:t xml:space="preserve"> </w:t>
      </w:r>
      <w:r>
        <w:t xml:space="preserve">г. в Горнозаводской городской библиотеке для воспитанников ГКУ СОПК «Центр помощи детям, оставшимся без попечения родителей» г. </w:t>
      </w:r>
      <w:proofErr w:type="gramStart"/>
      <w:r>
        <w:t>Горнозаводска</w:t>
      </w:r>
      <w:proofErr w:type="gramEnd"/>
      <w:r>
        <w:t xml:space="preserve"> состоялась игровая программа "Предпраздничный переполох". Ребята читали стихи, пели песни, принимали участие в играх, конкурс</w:t>
      </w:r>
      <w:r w:rsidRPr="00CA482D">
        <w:rPr>
          <w:noProof/>
          <w:lang w:eastAsia="ru-RU"/>
        </w:rPr>
        <w:t xml:space="preserve"> </w:t>
      </w:r>
      <w:r>
        <w:t>ах, пантомимах,</w:t>
      </w:r>
      <w:bookmarkStart w:id="0" w:name="_GoBack"/>
      <w:bookmarkEnd w:id="0"/>
      <w:r>
        <w:t xml:space="preserve"> подарили хорошее настроение себе и окружающим.</w:t>
      </w:r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82D"/>
    <w:rsid w:val="00165595"/>
    <w:rsid w:val="00CA4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6DA70"/>
  <w15:chartTrackingRefBased/>
  <w15:docId w15:val="{C61E2060-3E02-4FCE-8725-3A769BA09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2024-12-27T07:21:00Z</dcterms:created>
  <dcterms:modified xsi:type="dcterms:W3CDTF">2024-12-27T07:24:00Z</dcterms:modified>
</cp:coreProperties>
</file>