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6BF2" w:rsidRDefault="00C76BF2">
      <w:pPr>
        <w:rPr>
          <w:rFonts w:ascii="Arial" w:hAnsi="Arial"/>
          <w:color w:val="000000"/>
          <w:sz w:val="21"/>
          <w:szCs w:val="21"/>
          <w:shd w:val="clear" w:color="auto" w:fill="FFFFFF"/>
        </w:rPr>
      </w:pPr>
      <w:r w:rsidRPr="00DE25CF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35" type="#_x0000_t75" alt="❗" style="width:12pt;height:12pt;visibility:visible;mso-wrap-style:square" o:bullet="t">
            <v:imagedata r:id="rId4" o:title="❗"/>
          </v:shape>
        </w:pict>
      </w:r>
      <w:r>
        <w:rPr>
          <w:noProof/>
          <w:lang w:eastAsia="ru-RU"/>
        </w:rPr>
        <w:drawing>
          <wp:inline distT="0" distB="0" distL="0" distR="0" wp14:anchorId="054D1D22" wp14:editId="414D8CA7">
            <wp:extent cx="152400" cy="152400"/>
            <wp:effectExtent l="0" t="0" r="0" b="0"/>
            <wp:docPr id="2" name="Рисунок 2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A636575" wp14:editId="62633280">
            <wp:extent cx="152400" cy="152400"/>
            <wp:effectExtent l="0" t="0" r="0" b="0"/>
            <wp:docPr id="3" name="Рисунок 3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/>
          <w:color w:val="000000"/>
          <w:sz w:val="21"/>
          <w:szCs w:val="21"/>
          <w:shd w:val="clear" w:color="auto" w:fill="FFFFFF"/>
        </w:rPr>
        <w:t>Холокост: память без срока давности. Холокост - преследование и массовое уничтожение нацистами представителей различных этнических и социальных групп (евреев, цыган, безнадёжно больных и инвалидов, советских военнопленных, поляков и др.) в период существования нацистской Германии.</w:t>
      </w:r>
      <w:r>
        <w:rPr>
          <w:rFonts w:ascii="Arial" w:hAnsi="Arial"/>
          <w:color w:val="000000"/>
          <w:sz w:val="21"/>
          <w:szCs w:val="21"/>
        </w:rPr>
        <w:br/>
      </w:r>
    </w:p>
    <w:p w:rsidR="00165595" w:rsidRDefault="00C76BF2">
      <w:pPr>
        <w:rPr>
          <w:rFonts w:ascii="Arial" w:hAnsi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/>
          <w:color w:val="000000"/>
          <w:sz w:val="21"/>
          <w:szCs w:val="21"/>
          <w:shd w:val="clear" w:color="auto" w:fill="FFFFFF"/>
        </w:rPr>
        <w:t xml:space="preserve">23.01.2025г. сотрудники Горнозаводской городской библиотеки провели акцию «Люди мира, помните!», </w:t>
      </w:r>
      <w:bookmarkStart w:id="0" w:name="_GoBack"/>
      <w:r>
        <w:rPr>
          <w:rFonts w:ascii="Arial" w:hAnsi="Arial"/>
          <w:color w:val="000000"/>
          <w:sz w:val="21"/>
          <w:szCs w:val="21"/>
          <w:shd w:val="clear" w:color="auto" w:fill="FFFFFF"/>
        </w:rPr>
        <w:t>посвященную Международному дню памяти жертв Холокоста</w:t>
      </w:r>
      <w:bookmarkEnd w:id="0"/>
      <w:r>
        <w:rPr>
          <w:rFonts w:ascii="Arial" w:hAnsi="Arial"/>
          <w:color w:val="000000"/>
          <w:sz w:val="21"/>
          <w:szCs w:val="21"/>
          <w:shd w:val="clear" w:color="auto" w:fill="FFFFFF"/>
        </w:rPr>
        <w:t>, который ежегодно отмечается 27 января, в день освобождения узников нацистского концентрационного лагеря «</w:t>
      </w:r>
      <w:proofErr w:type="spellStart"/>
      <w:r>
        <w:rPr>
          <w:rFonts w:ascii="Arial" w:hAnsi="Arial"/>
          <w:color w:val="000000"/>
          <w:sz w:val="21"/>
          <w:szCs w:val="21"/>
          <w:shd w:val="clear" w:color="auto" w:fill="FFFFFF"/>
        </w:rPr>
        <w:t>Аушвиц</w:t>
      </w:r>
      <w:proofErr w:type="spellEnd"/>
      <w:r>
        <w:rPr>
          <w:rFonts w:ascii="Arial" w:hAnsi="Arial"/>
          <w:color w:val="000000"/>
          <w:sz w:val="21"/>
          <w:szCs w:val="21"/>
          <w:shd w:val="clear" w:color="auto" w:fill="FFFFFF"/>
        </w:rPr>
        <w:t>»(Освенцим) советскими войсками.</w:t>
      </w:r>
      <w:r>
        <w:rPr>
          <w:rFonts w:ascii="Arial" w:hAnsi="Arial"/>
          <w:color w:val="000000"/>
          <w:sz w:val="21"/>
          <w:szCs w:val="21"/>
        </w:rPr>
        <w:br/>
      </w:r>
      <w:r>
        <w:rPr>
          <w:rFonts w:ascii="Arial" w:hAnsi="Arial"/>
          <w:color w:val="000000"/>
          <w:sz w:val="21"/>
          <w:szCs w:val="21"/>
          <w:shd w:val="clear" w:color="auto" w:fill="FFFFFF"/>
        </w:rPr>
        <w:t xml:space="preserve">В продолжение акции состоялся вечер- реквием на тему «Холокост: Трагедия не должна повториться» Ведущие представили презентацию и рассказали о некоторых событиях, и ужасах пережитых взрослыми и детьми в лагерях </w:t>
      </w:r>
      <w:proofErr w:type="spellStart"/>
      <w:r>
        <w:rPr>
          <w:rFonts w:ascii="Arial" w:hAnsi="Arial"/>
          <w:color w:val="000000"/>
          <w:sz w:val="21"/>
          <w:szCs w:val="21"/>
          <w:shd w:val="clear" w:color="auto" w:fill="FFFFFF"/>
        </w:rPr>
        <w:t>Аушвиц</w:t>
      </w:r>
      <w:proofErr w:type="spellEnd"/>
      <w:r>
        <w:rPr>
          <w:rFonts w:ascii="Arial" w:hAnsi="Arial"/>
          <w:color w:val="000000"/>
          <w:sz w:val="21"/>
          <w:szCs w:val="21"/>
          <w:shd w:val="clear" w:color="auto" w:fill="FFFFFF"/>
        </w:rPr>
        <w:t xml:space="preserve"> (Освенцим), Бухенвальд, и других лагерях смерти.</w:t>
      </w:r>
      <w:r>
        <w:rPr>
          <w:rFonts w:ascii="Arial" w:hAnsi="Arial"/>
          <w:color w:val="000000"/>
          <w:sz w:val="21"/>
          <w:szCs w:val="21"/>
        </w:rPr>
        <w:br/>
      </w:r>
      <w:r>
        <w:rPr>
          <w:rFonts w:ascii="Arial" w:hAnsi="Arial"/>
          <w:color w:val="000000"/>
          <w:sz w:val="21"/>
          <w:szCs w:val="21"/>
          <w:shd w:val="clear" w:color="auto" w:fill="FFFFFF"/>
        </w:rPr>
        <w:t>Холокост - величайшая трагедия человечества. В концлагерях погибли миллионы евреев и не только, а также русских, польских, украинских военнопленных.</w:t>
      </w:r>
      <w:r>
        <w:rPr>
          <w:rFonts w:ascii="Arial" w:hAnsi="Arial"/>
          <w:color w:val="000000"/>
          <w:sz w:val="21"/>
          <w:szCs w:val="21"/>
        </w:rPr>
        <w:br/>
      </w:r>
      <w:r>
        <w:rPr>
          <w:rFonts w:ascii="Arial" w:hAnsi="Arial"/>
          <w:color w:val="000000"/>
          <w:sz w:val="21"/>
          <w:szCs w:val="21"/>
          <w:shd w:val="clear" w:color="auto" w:fill="FFFFFF"/>
        </w:rPr>
        <w:t>В нашей памяти навсегда должна укрепиться мысль, что Холокост означает позор, и возвращение к нему невозможно для любой национальности.</w:t>
      </w:r>
    </w:p>
    <w:p w:rsidR="00C76BF2" w:rsidRDefault="00C76BF2"/>
    <w:p w:rsidR="00C76BF2" w:rsidRDefault="00C76BF2"/>
    <w:p w:rsidR="00C76BF2" w:rsidRDefault="00C76BF2">
      <w:r>
        <w:rPr>
          <w:noProof/>
          <w:lang w:eastAsia="ru-RU"/>
        </w:rPr>
        <w:drawing>
          <wp:inline distT="0" distB="0" distL="0" distR="0" wp14:anchorId="7E19A98C" wp14:editId="5A22B18C">
            <wp:extent cx="5940425" cy="2742806"/>
            <wp:effectExtent l="0" t="0" r="3175" b="635"/>
            <wp:docPr id="5" name="Рисунок 5" descr="https://sun9-9.userapi.com/impg/UieKj5SrjzjiAaks3YqJpNhUup7WXqhofhzl7w/QCvZ_RJhcUM.jpg?size=1280x591&amp;quality=95&amp;sign=99398de163818d6c31883297c9ed730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9.userapi.com/impg/UieKj5SrjzjiAaks3YqJpNhUup7WXqhofhzl7w/QCvZ_RJhcUM.jpg?size=1280x591&amp;quality=95&amp;sign=99398de163818d6c31883297c9ed730e&amp;type=albu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42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6BF2" w:rsidRDefault="00C76BF2">
      <w:r>
        <w:rPr>
          <w:noProof/>
          <w:lang w:eastAsia="ru-RU"/>
        </w:rPr>
        <w:lastRenderedPageBreak/>
        <w:drawing>
          <wp:inline distT="0" distB="0" distL="0" distR="0" wp14:anchorId="54AD9504" wp14:editId="22B93730">
            <wp:extent cx="5940425" cy="7920567"/>
            <wp:effectExtent l="0" t="0" r="3175" b="4445"/>
            <wp:docPr id="9" name="Рисунок 9" descr="https://sun9-3.userapi.com/impg/YhXGr5nlGRokGfIkhYcv1qgvuKyIbg9uQmG-8Q/OlsoMbxvcAU.jpg?size=1620x2160&amp;quality=95&amp;sign=65563c0e7b5ffb66372b722d9f2440e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3.userapi.com/impg/YhXGr5nlGRokGfIkhYcv1qgvuKyIbg9uQmG-8Q/OlsoMbxvcAU.jpg?size=1620x2160&amp;quality=95&amp;sign=65563c0e7b5ffb66372b722d9f2440e0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6BF2" w:rsidRDefault="00C76BF2">
      <w:r>
        <w:rPr>
          <w:noProof/>
          <w:lang w:eastAsia="ru-RU"/>
        </w:rPr>
        <w:lastRenderedPageBreak/>
        <w:drawing>
          <wp:inline distT="0" distB="0" distL="0" distR="0" wp14:anchorId="6C913660" wp14:editId="448B780A">
            <wp:extent cx="5940425" cy="7920567"/>
            <wp:effectExtent l="0" t="0" r="3175" b="4445"/>
            <wp:docPr id="7" name="Рисунок 7" descr="https://sun9-22.userapi.com/impg/_dkP0ur4GExYbrZRaImddOPaZadgWwd3OYRHUQ/Krdbnxr2MF0.jpg?size=1620x2160&amp;quality=95&amp;sign=5975281e0fdc50d552e0f07b0d2beaa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22.userapi.com/impg/_dkP0ur4GExYbrZRaImddOPaZadgWwd3OYRHUQ/Krdbnxr2MF0.jpg?size=1620x2160&amp;quality=95&amp;sign=5975281e0fdc50d552e0f07b0d2beaad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76B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BF2"/>
    <w:rsid w:val="00165595"/>
    <w:rsid w:val="00C76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874D4"/>
  <w15:chartTrackingRefBased/>
  <w15:docId w15:val="{A76D98A6-2C75-422F-83FD-58CB28E5F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Arial"/>
        <w:sz w:val="28"/>
        <w:szCs w:val="23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2025-01-25T09:16:00Z</dcterms:created>
  <dcterms:modified xsi:type="dcterms:W3CDTF">2025-01-25T09:23:00Z</dcterms:modified>
</cp:coreProperties>
</file>