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9"/>
        <w:gridCol w:w="1698"/>
        <w:gridCol w:w="4569"/>
        <w:gridCol w:w="2353"/>
      </w:tblGrid>
      <w:tr w:rsidR="005D593F" w:rsidRPr="002B27E6" w:rsidTr="004871F7">
        <w:trPr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D593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№ </w:t>
            </w:r>
            <w:proofErr w:type="spellStart"/>
            <w:r w:rsidRPr="005D593F">
              <w:rPr>
                <w:rFonts w:ascii="Times New Roman" w:hAnsi="Times New Roman" w:cs="Times New Roman"/>
                <w:b/>
                <w:sz w:val="28"/>
                <w:szCs w:val="24"/>
              </w:rPr>
              <w:t>пп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D593F">
              <w:rPr>
                <w:rFonts w:ascii="Times New Roman" w:hAnsi="Times New Roman" w:cs="Times New Roman"/>
                <w:b/>
                <w:sz w:val="28"/>
                <w:szCs w:val="24"/>
              </w:rPr>
              <w:t>Дата проведения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D593F">
              <w:rPr>
                <w:rFonts w:ascii="Times New Roman" w:hAnsi="Times New Roman" w:cs="Times New Roman"/>
                <w:b/>
                <w:sz w:val="28"/>
                <w:szCs w:val="24"/>
              </w:rPr>
              <w:t>Название мероприятий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D593F">
              <w:rPr>
                <w:rFonts w:ascii="Times New Roman" w:hAnsi="Times New Roman" w:cs="Times New Roman"/>
                <w:b/>
                <w:sz w:val="28"/>
                <w:szCs w:val="24"/>
              </w:rPr>
              <w:t>Ответственный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  <w:r w:rsidR="005D5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D593F" w:rsidRPr="005D593F" w:rsidRDefault="005D593F" w:rsidP="005D593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bookmarkStart w:id="0" w:name="_GoBack"/>
            <w:r w:rsidRPr="005D593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Мероприятия по Пушкинской карте</w:t>
            </w:r>
            <w:r w:rsidRPr="005D593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озаика культур - народы мира»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-ринг)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Литературный марафон»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(интеллектуальная игра)</w:t>
            </w:r>
          </w:p>
          <w:p w:rsid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«Подвиги и память»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(эрудит-игра)</w:t>
            </w:r>
          </w:p>
          <w:p w:rsidR="005D593F" w:rsidRDefault="005D593F" w:rsidP="002B27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593F">
              <w:rPr>
                <w:rFonts w:ascii="Times New Roman" w:hAnsi="Times New Roman" w:cs="Times New Roman"/>
                <w:b/>
                <w:sz w:val="24"/>
                <w:szCs w:val="24"/>
              </w:rPr>
              <w:t>«Наследие народов»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5D593F">
              <w:rPr>
                <w:rFonts w:ascii="Times New Roman" w:hAnsi="Times New Roman" w:cs="Times New Roman"/>
                <w:sz w:val="24"/>
                <w:szCs w:val="24"/>
              </w:rPr>
              <w:t>Этно-путешествие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5D593F" w:rsidRDefault="005D593F" w:rsidP="002B27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9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«По следам Пушкина»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5D593F">
              <w:rPr>
                <w:rFonts w:ascii="Times New Roman" w:hAnsi="Times New Roman" w:cs="Times New Roman"/>
                <w:sz w:val="24"/>
                <w:szCs w:val="24"/>
              </w:rPr>
              <w:t>литературная интеллектуальная игра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5D593F" w:rsidRDefault="005D593F" w:rsidP="005D593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59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«Дорогами Победы»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D593F">
              <w:rPr>
                <w:rFonts w:ascii="Times New Roman" w:hAnsi="Times New Roman" w:cs="Times New Roman"/>
                <w:bCs/>
                <w:sz w:val="24"/>
                <w:szCs w:val="24"/>
              </w:rPr>
              <w:t>(л</w:t>
            </w:r>
            <w:r w:rsidRPr="005D593F">
              <w:rPr>
                <w:rFonts w:ascii="Times New Roman" w:hAnsi="Times New Roman" w:cs="Times New Roman"/>
                <w:bCs/>
                <w:sz w:val="24"/>
                <w:szCs w:val="24"/>
              </w:rPr>
              <w:t>итературно-музыкальная игра</w:t>
            </w:r>
            <w:r w:rsidRPr="005D593F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bookmarkEnd w:id="0"/>
          <w:p w:rsidR="002B27E6" w:rsidRPr="002B27E6" w:rsidRDefault="002B27E6" w:rsidP="005D5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1 марта 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Мы выбираем Жизнь!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(книжная выставка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Всемирному дню без наркотиков)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Мотыгуллина Н.В., гл. библиотекарь абонемента 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4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«А март – это песня! А март-это сказка!»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Международному женскому дню)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«8 Марта-день чудес!»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М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еждународному женскому дню)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Время женщин: российская женская проза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(книжная выставка к Международному женскому дню)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Мотыгуллина Н.В. гл. библиотекарь абонемента 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6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«8 марта: День, пахнущий мимозой»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онлайн-викторина, книжная 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Журова Е.Н. гл. библиотекарь ч/з, Пушкарева  О.В., главный библиограф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17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«Михаил Врубель. Личное и откровенное»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Журова Е.Н. гл. библиотекарь ч/з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19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«Русские мифические существа»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20 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«Беда по имени туберкулёз»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выставка)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«Иоганн Себастьян Бах. Музыкант божьей милостью»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«Поэзия – моя держава, я вечный подданный её»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книжная выставка, онлайн – 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Журова Е.Н. гл. библиотекарь ч/з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«Кладовая здоровья»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5D593F" w:rsidRPr="002B27E6" w:rsidTr="004871F7">
        <w:trPr>
          <w:trHeight w:val="1126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«И в каждой строчке вдохновенье…»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 книжная выставка к В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семирному дню поэзии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Мотыгуллина Н.В.  гл. библиотекарь абонемента         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Тубе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ркулез: угроза для всей планеты 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(книжная выставка-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предупреждение к Всемирному дню борьбы с туберкулезом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Мотыгуллина Н.В. гл. библиотекарь абонемента 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«Игорь Грабарь. Гений на все руки»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Журо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Е.Н. гл. библиотекарь ч/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30 марта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«Необычный мир картин Франциско Гойи»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(книжная выставка)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Журова Е.Н. гл. библиотекарь ч/з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D593F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«Весенний библиомикс» </w:t>
            </w:r>
            <w:r w:rsidR="005D593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игра к Международному женскому дню 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«Под одним голубым небом»</w:t>
            </w:r>
            <w:r w:rsidR="005D593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познавательно</w:t>
            </w:r>
            <w:r w:rsidR="005D593F">
              <w:rPr>
                <w:rFonts w:ascii="Times New Roman" w:hAnsi="Times New Roman" w:cs="Times New Roman"/>
                <w:sz w:val="24"/>
                <w:szCs w:val="24"/>
              </w:rPr>
              <w:t>-игровая программа, к Году единства народов России)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Отдел обслуживания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</w:t>
            </w: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«Театры Пермского края»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«Читаем женщинам стихи»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Урок мастерства </w:t>
            </w: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«Открытка – 8 марта»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27E6" w:rsidRPr="002B27E6" w:rsidRDefault="002B27E6" w:rsidP="005D5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Музыкальная гостиная </w:t>
            </w: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«Музыка нас связала»</w:t>
            </w:r>
            <w:r w:rsidR="005D593F"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ЭКЦ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«Правонарушение и ответственность </w:t>
            </w:r>
            <w:r w:rsidR="005D593F"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подростков» </w:t>
            </w:r>
            <w:r w:rsidR="005D593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урок права</w:t>
            </w:r>
            <w:r w:rsidR="005D59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«Осторожно, мошенники!»</w:t>
            </w:r>
            <w:r w:rsidR="005D593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онлайн-викторина</w:t>
            </w: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b/>
                <w:sz w:val="24"/>
                <w:szCs w:val="24"/>
              </w:rPr>
              <w:t>«Сложное понятие «Толерантность…»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93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урок – беседа с элементами игры</w:t>
            </w:r>
            <w:r w:rsidR="005D59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7E6" w:rsidRPr="002B27E6" w:rsidRDefault="002B27E6" w:rsidP="002B2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7E6">
              <w:rPr>
                <w:rFonts w:ascii="Times New Roman" w:hAnsi="Times New Roman" w:cs="Times New Roman"/>
                <w:sz w:val="24"/>
                <w:szCs w:val="24"/>
              </w:rPr>
              <w:t>ИПЦ МБУК «ГЦГБ»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rPr>
                <w:rFonts w:ascii="Times New Roman" w:hAnsi="Times New Roman" w:cs="Times New Roman"/>
                <w:sz w:val="24"/>
              </w:rPr>
            </w:pPr>
            <w:r w:rsidRPr="005D593F">
              <w:rPr>
                <w:rFonts w:ascii="Times New Roman" w:hAnsi="Times New Roman" w:cs="Times New Roman"/>
                <w:sz w:val="24"/>
              </w:rPr>
              <w:t>В течение месяца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5D593F">
              <w:rPr>
                <w:rFonts w:ascii="Times New Roman" w:hAnsi="Times New Roman" w:cs="Times New Roman"/>
                <w:b/>
                <w:sz w:val="24"/>
              </w:rPr>
              <w:t>«Армянский магический реализм»</w:t>
            </w:r>
            <w:r w:rsidR="005D593F">
              <w:rPr>
                <w:rFonts w:ascii="Times New Roman" w:hAnsi="Times New Roman" w:cs="Times New Roman"/>
                <w:sz w:val="24"/>
              </w:rPr>
              <w:t xml:space="preserve"> (книжная </w:t>
            </w:r>
            <w:r w:rsidRPr="005D593F">
              <w:rPr>
                <w:rFonts w:ascii="Times New Roman" w:hAnsi="Times New Roman" w:cs="Times New Roman"/>
                <w:sz w:val="24"/>
              </w:rPr>
              <w:t>выставка</w:t>
            </w:r>
            <w:r w:rsidR="005D593F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5D593F" w:rsidP="002B27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Мотыгуллина Н.В.,</w:t>
            </w:r>
            <w:r w:rsidR="002B27E6" w:rsidRPr="005D593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593F">
              <w:rPr>
                <w:rFonts w:ascii="Times New Roman" w:hAnsi="Times New Roman" w:cs="Times New Roman"/>
                <w:sz w:val="24"/>
              </w:rPr>
              <w:t>гл.</w:t>
            </w:r>
            <w:r w:rsidR="002B27E6" w:rsidRPr="005D593F">
              <w:rPr>
                <w:rFonts w:ascii="Times New Roman" w:hAnsi="Times New Roman" w:cs="Times New Roman"/>
                <w:sz w:val="24"/>
              </w:rPr>
              <w:t xml:space="preserve">  библиотекарь абонемента 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rPr>
                <w:rFonts w:ascii="Times New Roman" w:hAnsi="Times New Roman" w:cs="Times New Roman"/>
                <w:sz w:val="24"/>
              </w:rPr>
            </w:pPr>
            <w:r w:rsidRPr="005D593F">
              <w:rPr>
                <w:rFonts w:ascii="Times New Roman" w:hAnsi="Times New Roman" w:cs="Times New Roman"/>
                <w:sz w:val="24"/>
              </w:rPr>
              <w:t>В течение месяца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D593F">
              <w:rPr>
                <w:rFonts w:ascii="Times New Roman" w:hAnsi="Times New Roman" w:cs="Times New Roman"/>
                <w:sz w:val="24"/>
              </w:rPr>
              <w:t>Организация книжных выставок, обзоров книг и журналов по теме «</w:t>
            </w:r>
            <w:r w:rsidR="005D593F">
              <w:rPr>
                <w:rFonts w:ascii="Times New Roman" w:hAnsi="Times New Roman" w:cs="Times New Roman"/>
                <w:b/>
                <w:sz w:val="24"/>
              </w:rPr>
              <w:t>Жестокое обращение с детьми»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rPr>
                <w:rFonts w:ascii="Times New Roman" w:hAnsi="Times New Roman" w:cs="Times New Roman"/>
                <w:sz w:val="24"/>
              </w:rPr>
            </w:pPr>
            <w:r w:rsidRPr="005D593F">
              <w:rPr>
                <w:rFonts w:ascii="Times New Roman" w:hAnsi="Times New Roman" w:cs="Times New Roman"/>
                <w:sz w:val="24"/>
              </w:rPr>
              <w:t>МБУК «ГЦГБ»</w:t>
            </w:r>
          </w:p>
          <w:p w:rsidR="002B27E6" w:rsidRPr="005D593F" w:rsidRDefault="002B27E6" w:rsidP="002B27E6">
            <w:pPr>
              <w:rPr>
                <w:rFonts w:ascii="Times New Roman" w:hAnsi="Times New Roman" w:cs="Times New Roman"/>
                <w:sz w:val="24"/>
              </w:rPr>
            </w:pPr>
            <w:r w:rsidRPr="005D593F">
              <w:rPr>
                <w:rFonts w:ascii="Times New Roman" w:hAnsi="Times New Roman" w:cs="Times New Roman"/>
                <w:sz w:val="24"/>
              </w:rPr>
              <w:t>Структурные подразделения</w:t>
            </w:r>
          </w:p>
        </w:tc>
      </w:tr>
      <w:tr w:rsidR="005D593F" w:rsidRPr="002B27E6" w:rsidTr="004871F7">
        <w:trPr>
          <w:trHeight w:val="1099"/>
          <w:tblCellSpacing w:w="0" w:type="dxa"/>
        </w:trPr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2B27E6" w:rsidRDefault="002B27E6" w:rsidP="002B27E6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5D593F" w:rsidP="005D593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</w:t>
            </w:r>
            <w:r w:rsidR="002B27E6" w:rsidRPr="005D593F">
              <w:rPr>
                <w:rFonts w:ascii="Times New Roman" w:hAnsi="Times New Roman" w:cs="Times New Roman"/>
                <w:sz w:val="24"/>
              </w:rPr>
              <w:t>месяца</w:t>
            </w:r>
          </w:p>
        </w:tc>
        <w:tc>
          <w:tcPr>
            <w:tcW w:w="4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rPr>
                <w:rFonts w:ascii="Times New Roman" w:hAnsi="Times New Roman" w:cs="Times New Roman"/>
                <w:sz w:val="24"/>
              </w:rPr>
            </w:pPr>
            <w:r w:rsidRPr="005D593F">
              <w:rPr>
                <w:rFonts w:ascii="Times New Roman" w:hAnsi="Times New Roman" w:cs="Times New Roman"/>
                <w:b/>
                <w:sz w:val="24"/>
              </w:rPr>
              <w:t xml:space="preserve">«Цифровые профессии» </w:t>
            </w:r>
            <w:r w:rsidRPr="005D593F">
              <w:rPr>
                <w:rFonts w:ascii="Times New Roman" w:hAnsi="Times New Roman" w:cs="Times New Roman"/>
                <w:sz w:val="24"/>
              </w:rPr>
              <w:t>(буклет)</w:t>
            </w:r>
          </w:p>
          <w:p w:rsidR="002B27E6" w:rsidRPr="005D593F" w:rsidRDefault="002B27E6" w:rsidP="002B27E6">
            <w:pPr>
              <w:rPr>
                <w:rFonts w:ascii="Times New Roman" w:hAnsi="Times New Roman" w:cs="Times New Roman"/>
                <w:sz w:val="24"/>
              </w:rPr>
            </w:pPr>
            <w:r w:rsidRPr="005D593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593F">
              <w:rPr>
                <w:rFonts w:ascii="Times New Roman" w:hAnsi="Times New Roman" w:cs="Times New Roman"/>
                <w:b/>
                <w:sz w:val="24"/>
              </w:rPr>
              <w:t>«Угадай профессию»</w:t>
            </w:r>
            <w:r w:rsidRPr="005D593F">
              <w:rPr>
                <w:rFonts w:ascii="Times New Roman" w:hAnsi="Times New Roman" w:cs="Times New Roman"/>
                <w:sz w:val="24"/>
              </w:rPr>
              <w:t xml:space="preserve"> (онлайн-викторина)</w:t>
            </w:r>
          </w:p>
          <w:p w:rsidR="002B27E6" w:rsidRPr="005D593F" w:rsidRDefault="002B27E6" w:rsidP="002B27E6">
            <w:pPr>
              <w:rPr>
                <w:rFonts w:ascii="Times New Roman" w:hAnsi="Times New Roman" w:cs="Times New Roman"/>
                <w:sz w:val="24"/>
              </w:rPr>
            </w:pPr>
            <w:r w:rsidRPr="005D593F">
              <w:rPr>
                <w:rFonts w:ascii="Times New Roman" w:hAnsi="Times New Roman" w:cs="Times New Roman"/>
                <w:b/>
                <w:sz w:val="24"/>
              </w:rPr>
              <w:t>«Промыслы народов России»</w:t>
            </w:r>
            <w:r w:rsidRPr="005D593F">
              <w:rPr>
                <w:rFonts w:ascii="Times New Roman" w:hAnsi="Times New Roman" w:cs="Times New Roman"/>
                <w:sz w:val="24"/>
              </w:rPr>
              <w:t xml:space="preserve"> (ВКВ в рамках года единства народов России»)</w:t>
            </w:r>
          </w:p>
          <w:p w:rsidR="002B27E6" w:rsidRPr="005D593F" w:rsidRDefault="002B27E6" w:rsidP="002B27E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B27E6" w:rsidRPr="005D593F" w:rsidRDefault="002B27E6" w:rsidP="002B27E6">
            <w:pPr>
              <w:rPr>
                <w:rFonts w:ascii="Times New Roman" w:hAnsi="Times New Roman" w:cs="Times New Roman"/>
                <w:sz w:val="24"/>
              </w:rPr>
            </w:pPr>
            <w:r w:rsidRPr="005D593F">
              <w:rPr>
                <w:rFonts w:ascii="Times New Roman" w:hAnsi="Times New Roman" w:cs="Times New Roman"/>
                <w:sz w:val="24"/>
              </w:rPr>
              <w:t>Пушкарева О.В. гл. библиограф</w:t>
            </w:r>
          </w:p>
        </w:tc>
      </w:tr>
    </w:tbl>
    <w:p w:rsidR="002C5942" w:rsidRDefault="002C5942"/>
    <w:sectPr w:rsidR="002C5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7E6"/>
    <w:rsid w:val="002B27E6"/>
    <w:rsid w:val="002C5942"/>
    <w:rsid w:val="005D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D5BF6"/>
  <w15:chartTrackingRefBased/>
  <w15:docId w15:val="{DBB60063-B855-4C13-AD9E-7F11478C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2026-02-24T11:04:00Z</dcterms:created>
  <dcterms:modified xsi:type="dcterms:W3CDTF">2026-02-24T11:25:00Z</dcterms:modified>
</cp:coreProperties>
</file>