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45" w:rightFromText="45" w:vertAnchor="text"/>
        <w:tblW w:w="9585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60"/>
        <w:gridCol w:w="1882"/>
        <w:gridCol w:w="4197"/>
        <w:gridCol w:w="2662"/>
      </w:tblGrid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№ п</w:t>
            </w:r>
            <w:r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/</w:t>
            </w:r>
            <w:bookmarkStart w:id="0" w:name="_GoBack"/>
            <w:bookmarkEnd w:id="0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Дата проведения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Название мероприятий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Ответственный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«СПИД- плата за беспечность» (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книжная выставка)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 декабрь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«Я люблю жизнь!»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флаер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- акция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к всемирному дню борьбы со СПИДом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3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«Живая память»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 к Дню неизвестного солдата)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Пушкарева О.В., главный библиограф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5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«Битва за Москву. Первая победа!»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(84 года со дня начала контрнаступления под Москвой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)«Афанасий Фет «Я верую, надеюсь и люблю»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«Афанасий Фет «Я не ропщу на трудный путь земной»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 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гл. библиотекарь абонемента  Журова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Е.Н.гл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. библиотекарь ч/з Журова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Е.Н.гл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. библиотекарь ч/з, Пушкарева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О.В.гл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 библиограф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11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«Для всякого времени есть свой герой»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(патриотический квест к дню героев Отечества)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12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 xml:space="preserve">Война Василия </w:t>
            </w:r>
            <w:proofErr w:type="spellStart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Гроссмана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(книжная выставка к 120-летию со дня </w:t>
            </w:r>
            <w:proofErr w:type="gram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рождения)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</w:t>
            </w:r>
            <w:proofErr w:type="gram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Его душой была свобода» 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(ВКВ и буклет к 120-летию со дня рождения В.С.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Гроссмана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Евгений Воробьев. Писатель. Воин. Журналист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 к 115-летию со дня рождения)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«Декабристы: лица и судьбы»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(онлайн-викторина)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Мотыгуллина Н.В., гл. библиотекарь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абонементаЖурова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Е.Н., гл. библиотекарь ч/з Журова Е.Н., гл. библиотекарь ч/з, Пушкарева О.В., гл. библиограф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17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Людвиг Ван Бетховен.   Непревзойдённый»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 (книжная выставка)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«Волшебство новогодних затей»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- праздничная программа.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24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«Праздник, обещающий чудо»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-книжная выставка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Журова Е.Н. гл. библиотекарь ч/з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25 декабрь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«Ларец новогодних чудес»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- игровая программа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29 декабря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«Территория волшебства»-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игровая программа. 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«Знатоки Конституции»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(правовой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батл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)«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Права детей в Конституции»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(буклет)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«Конституция права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– всем законам голова»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(книжная выставка)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«Дети и родители: жестокости нет»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.- (информационная акция)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ИПЦ МБУК «ГЦГБ»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«Новый год – семейный праздник»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(познавательно-игровая программа) 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Отдел обслуживания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lastRenderedPageBreak/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«Героям Отечества – слава и честь»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 (Час </w:t>
            </w:r>
            <w:proofErr w:type="gram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мужества)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</w:t>
            </w:r>
            <w:proofErr w:type="gramEnd"/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Отдыхай дома! Путешествуй по Прикамью!»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(Виртуальная туристическая тропа 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ЭКЦ МБУК «ГЦГБ»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 месяца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Эрудит игра  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«Подвиги и память»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(Пушкинская карта)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Спицына О.И., зав. отделом обслуживания  Федосеева Ю.А,  библиотекарь по массовой работе</w:t>
            </w:r>
          </w:p>
        </w:tc>
      </w:tr>
      <w:tr w:rsidR="00E57FF0" w:rsidRPr="00535379" w:rsidTr="00E57FF0">
        <w:tc>
          <w:tcPr>
            <w:tcW w:w="226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</w:t>
            </w:r>
          </w:p>
        </w:tc>
        <w:tc>
          <w:tcPr>
            <w:tcW w:w="620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В течение  месяца</w:t>
            </w:r>
          </w:p>
        </w:tc>
        <w:tc>
          <w:tcPr>
            <w:tcW w:w="4099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«</w:t>
            </w:r>
            <w:r w:rsidRPr="00535379">
              <w:rPr>
                <w:rFonts w:ascii="Verdana" w:eastAsia="Times New Roman" w:hAnsi="Verdana" w:cs="Times New Roman"/>
                <w:b/>
                <w:bCs/>
                <w:color w:val="000000"/>
                <w:sz w:val="15"/>
                <w:szCs w:val="15"/>
                <w:lang w:eastAsia="ru-RU"/>
              </w:rPr>
              <w:t>Вотчина главного волшебника страны»</w:t>
            </w: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 (игровая программа)</w:t>
            </w:r>
          </w:p>
        </w:tc>
        <w:tc>
          <w:tcPr>
            <w:tcW w:w="2606" w:type="dxa"/>
            <w:tcBorders>
              <w:top w:val="outset" w:sz="6" w:space="0" w:color="auto"/>
              <w:left w:val="outset" w:sz="6" w:space="0" w:color="auto"/>
              <w:bottom w:val="single" w:sz="6" w:space="0" w:color="AFB4BC"/>
              <w:right w:val="outset" w:sz="6" w:space="0" w:color="auto"/>
            </w:tcBorders>
            <w:tcMar>
              <w:top w:w="105" w:type="dxa"/>
              <w:left w:w="300" w:type="dxa"/>
              <w:bottom w:w="105" w:type="dxa"/>
              <w:right w:w="300" w:type="dxa"/>
            </w:tcMar>
            <w:hideMark/>
          </w:tcPr>
          <w:p w:rsidR="00E57FF0" w:rsidRPr="00535379" w:rsidRDefault="00E57FF0" w:rsidP="000731D8">
            <w:pPr>
              <w:spacing w:after="0" w:line="240" w:lineRule="auto"/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</w:pPr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Главный библиотекарь ЭКЦ </w:t>
            </w:r>
            <w:proofErr w:type="spellStart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>Чеканина</w:t>
            </w:r>
            <w:proofErr w:type="spellEnd"/>
            <w:r w:rsidRPr="00535379">
              <w:rPr>
                <w:rFonts w:ascii="Verdana" w:eastAsia="Times New Roman" w:hAnsi="Verdana" w:cs="Times New Roman"/>
                <w:color w:val="000000"/>
                <w:sz w:val="15"/>
                <w:szCs w:val="15"/>
                <w:lang w:eastAsia="ru-RU"/>
              </w:rPr>
              <w:t xml:space="preserve"> Е.И.</w:t>
            </w:r>
          </w:p>
        </w:tc>
      </w:tr>
    </w:tbl>
    <w:p w:rsidR="00187EB0" w:rsidRDefault="00187EB0"/>
    <w:sectPr w:rsidR="00187EB0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57FF0"/>
    <w:rsid w:val="00187EB0"/>
    <w:rsid w:val="00E57F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58190"/>
  <w15:chartTrackingRefBased/>
  <w15:docId w15:val="{D2367967-604F-4D38-BCA7-679E653B8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57FF0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427</Words>
  <Characters>2440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1</cp:revision>
  <dcterms:created xsi:type="dcterms:W3CDTF">2025-12-25T06:04:00Z</dcterms:created>
  <dcterms:modified xsi:type="dcterms:W3CDTF">2025-12-25T06:05:00Z</dcterms:modified>
</cp:coreProperties>
</file>