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2D" w:rsidRPr="00AB2A2D" w:rsidRDefault="00AB2A2D" w:rsidP="00AB2A2D">
      <w:pPr>
        <w:shd w:val="clear" w:color="auto" w:fill="FFFFFF"/>
        <w:outlineLvl w:val="0"/>
        <w:rPr>
          <w:sz w:val="28"/>
        </w:rPr>
      </w:pPr>
    </w:p>
    <w:p w:rsidR="00AB2A2D" w:rsidRPr="00AB2A2D" w:rsidRDefault="00AB2A2D" w:rsidP="00AB2A2D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</w:rPr>
      </w:pPr>
      <w:r w:rsidRPr="00AB2A2D">
        <w:rPr>
          <w:sz w:val="28"/>
        </w:rPr>
        <w:t xml:space="preserve">29 апреля 2021 года обсудили ошибки, которые совершают огородники. Тема заседания - </w:t>
      </w:r>
      <w:bookmarkStart w:id="0" w:name="_GoBack"/>
      <w:r w:rsidRPr="00AB2A2D">
        <w:rPr>
          <w:sz w:val="28"/>
        </w:rPr>
        <w:t>в</w:t>
      </w:r>
      <w:r w:rsidRPr="00AB2A2D">
        <w:rPr>
          <w:color w:val="111111"/>
          <w:sz w:val="28"/>
        </w:rPr>
        <w:t>есенняя обработка теплицы</w:t>
      </w:r>
      <w:bookmarkEnd w:id="0"/>
      <w:r w:rsidRPr="00AB2A2D">
        <w:rPr>
          <w:color w:val="111111"/>
          <w:sz w:val="28"/>
        </w:rPr>
        <w:t>, без которых получить высокий урожай практически невозможно. Причиной этому является тот факт, что в парнике формируются условия, комфортные не только для культурных растений, но и для сорняков, вредителей и болезнетворных микробов. На заседании присутствовало 15 человек.</w:t>
      </w:r>
    </w:p>
    <w:p w:rsidR="00AB2A2D" w:rsidRDefault="00AB2A2D" w:rsidP="00AB2A2D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54D20" wp14:editId="25DCB133">
            <wp:simplePos x="0" y="0"/>
            <wp:positionH relativeFrom="column">
              <wp:posOffset>415925</wp:posOffset>
            </wp:positionH>
            <wp:positionV relativeFrom="paragraph">
              <wp:posOffset>64770</wp:posOffset>
            </wp:positionV>
            <wp:extent cx="5003800" cy="5003800"/>
            <wp:effectExtent l="0" t="0" r="6350" b="6350"/>
            <wp:wrapTight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ight>
            <wp:docPr id="1" name="Рисунок 1" descr="https://im0-tub-ru.yandex.net/i?id=39c46356b3303ba93fca8077716b327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9c46356b3303ba93fca8077716b3278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5D0" w:rsidRDefault="002565D0"/>
    <w:sectPr w:rsidR="0025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2D"/>
    <w:rsid w:val="002565D0"/>
    <w:rsid w:val="00A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2021-04-28T05:49:00Z</dcterms:created>
  <dcterms:modified xsi:type="dcterms:W3CDTF">2021-04-28T05:51:00Z</dcterms:modified>
</cp:coreProperties>
</file>