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5 августа</w:t>
      </w:r>
      <w:r>
        <w:rPr>
          <w:rFonts w:ascii="Tahoma" w:hAnsi="Tahoma" w:cs="Tahoma"/>
          <w:color w:val="333333"/>
          <w:sz w:val="21"/>
          <w:szCs w:val="21"/>
        </w:rPr>
        <w:t> в п. Промысла Горнозаводского муниципального района в шестой раз прошел фестиваль «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Промысловские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тропы». В 1829 году на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Крестовоздвиженских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Золотых Промыслах (ныне п. Промысла) 14-летним мальчиком, промывальщиком золота, Павлом Поповым в долине реки Полуденная,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был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найдет первый российский алмаз. И сегодня, фестиваль «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Промысловские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тропы» это одно из значимых мероприятий Горнозаводского района, он направлен на сохранение культурного наследия и возрождение исторической памяти Пермского края.</w:t>
      </w: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Организаторы  фестиваля подготовили: экскурсионный тур «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Промысловское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кольцо»: «Страсти по золоту» (мытье золота на реке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Полуденка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>), «Чаепитие у Чертова пальца» (чайная церемония на горе Колпаки), «Уха геологов» (рыбалка и уха на берегу Портновского пруда), «По следам А. Грина» (экскурсия в дом писателя А. Грина), «Алмазные отметины» (экскурсия на Ключ желаний)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;п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>ленэр на историко-природном комплексе «Колпаки»; фестивальная поляна «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Промысловское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гульбище» (концертная программа, выставка-ярмарка народных промыслов и ремесел, мастер-классы по камнерезному искусству, изготовлению изделий из проволоки, вязке банных веников, рисованию на воде и цветным песком; мастерская Промысловской кухни (дегустация традиционных блюд из сныти, мастер-класс по приготовлению салатов из трав)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;т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>ворческая площадка «Мастеровые промыслы» (выставка нематериального культурного наследия п. Промысла, приискового быта, а также мастер-класс по вышивке).</w:t>
      </w: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Работники МБУК «Горнозаводская центральная межпоселенческая библиотека» в составе директора Русских Натальи Николаевны, заведующего отделом обслуживания Лукиной Ларисы Геннадьевны и библиотекаря Захаровой Инны Анатольевны  ранним утром выехали из г. Горнозаводска в посёлок Промысла, для участия в фестивале «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Промысловские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тропы».</w:t>
      </w: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Н. Н. Русских провела несколько интересных и познавательных экскурсий в Дом–музей Александра Грина. Гости фестиваля  познакомились с биографией А. С. Грина, с его пребыванием в нашем районе, в п. Промысл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а(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в  1900 году -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Крестовоздвиженские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Золотые Промысла), рассказала: с какой целью он сюда пришел и нашел ли, то, что искал. Вспоминали произведения писателя, его «Автобиографическую повесть», в которой А.С. Грин делится воспоминаниями и впечатлениями о пребывании  в п. Промысла, п. Теплая Гора и п. Пашия.   </w:t>
      </w: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Лукина Л.Г. на  игровой площадке «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Прошкина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поляна»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организовала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 провела различные литературные конкурсы , викторины и игры. Захарова И.А. в течение всего дня предлагала гостям праздника  сувениры как 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добрые воспоминания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об этом замечательном празднике.</w:t>
      </w: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1 августа</w:t>
      </w:r>
      <w:r>
        <w:rPr>
          <w:rFonts w:ascii="Tahoma" w:hAnsi="Tahoma" w:cs="Tahoma"/>
          <w:color w:val="333333"/>
          <w:sz w:val="21"/>
          <w:szCs w:val="21"/>
        </w:rPr>
        <w:t> в поселке Промысла прошел фестиваль. На этот раз праздник посвящен 190-летию поселка и носит название </w:t>
      </w:r>
      <w:r>
        <w:rPr>
          <w:rStyle w:val="a4"/>
          <w:rFonts w:ascii="Tahoma" w:hAnsi="Tahoma" w:cs="Tahoma"/>
          <w:color w:val="333333"/>
          <w:sz w:val="21"/>
          <w:szCs w:val="21"/>
        </w:rPr>
        <w:t>«</w:t>
      </w:r>
      <w:proofErr w:type="spellStart"/>
      <w:r>
        <w:rPr>
          <w:rStyle w:val="a4"/>
          <w:rFonts w:ascii="Tahoma" w:hAnsi="Tahoma" w:cs="Tahoma"/>
          <w:color w:val="333333"/>
          <w:sz w:val="21"/>
          <w:szCs w:val="21"/>
        </w:rPr>
        <w:t>Промысловские</w:t>
      </w:r>
      <w:proofErr w:type="spellEnd"/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тропы»</w:t>
      </w:r>
      <w:r>
        <w:rPr>
          <w:rFonts w:ascii="Tahoma" w:hAnsi="Tahoma" w:cs="Tahoma"/>
          <w:color w:val="333333"/>
          <w:sz w:val="21"/>
          <w:szCs w:val="21"/>
        </w:rPr>
        <w:t>. В прежние годы здесь проходил фестиваль «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Промысловские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ряды».</w:t>
      </w: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      </w:t>
      </w: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    </w:t>
      </w: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noProof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      </w:t>
      </w: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noProof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noProof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noProof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noProof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noProof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noProof/>
          <w:color w:val="333333"/>
          <w:sz w:val="21"/>
          <w:szCs w:val="21"/>
        </w:rPr>
      </w:pPr>
      <w:r>
        <w:rPr>
          <w:rFonts w:ascii="Tahoma" w:hAnsi="Tahoma" w:cs="Tahoma"/>
          <w:b/>
          <w:bCs/>
          <w:noProof/>
          <w:color w:val="333333"/>
          <w:sz w:val="21"/>
          <w:szCs w:val="21"/>
        </w:rPr>
        <w:lastRenderedPageBreak/>
        <w:drawing>
          <wp:anchor distT="0" distB="0" distL="114300" distR="114300" simplePos="0" relativeHeight="251658240" behindDoc="0" locked="0" layoutInCell="1" allowOverlap="1" wp14:anchorId="6FB3979F" wp14:editId="57CC9BC8">
            <wp:simplePos x="0" y="0"/>
            <wp:positionH relativeFrom="column">
              <wp:posOffset>2903220</wp:posOffset>
            </wp:positionH>
            <wp:positionV relativeFrom="paragraph">
              <wp:posOffset>-349250</wp:posOffset>
            </wp:positionV>
            <wp:extent cx="3430905" cy="5713095"/>
            <wp:effectExtent l="0" t="0" r="0" b="1905"/>
            <wp:wrapNone/>
            <wp:docPr id="2" name="Рисунок 2" descr="http://gorn-lib.biblioteka-perm.ru/upload/versions/37655/38162/20170805_14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rn-lib.biblioteka-perm.ru/upload/versions/37655/38162/20170805_145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571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noProof/>
          <w:color w:val="333333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19F7B504" wp14:editId="4EE81220">
            <wp:simplePos x="0" y="0"/>
            <wp:positionH relativeFrom="column">
              <wp:posOffset>-775970</wp:posOffset>
            </wp:positionH>
            <wp:positionV relativeFrom="paragraph">
              <wp:posOffset>-349250</wp:posOffset>
            </wp:positionV>
            <wp:extent cx="3430905" cy="5713095"/>
            <wp:effectExtent l="0" t="0" r="0" b="1905"/>
            <wp:wrapNone/>
            <wp:docPr id="3" name="Рисунок 3" descr="http://gorn-lib.biblioteka-perm.ru/upload/versions/37655/38162/20170805_165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rn-lib.biblioteka-perm.ru/upload/versions/37655/38162/20170805_1656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571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noProof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noProof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noProof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noProof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noProof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noProof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noProof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noProof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noProof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noProof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noProof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noProof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noProof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noProof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noProof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noProof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noProof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noProof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noProof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noProof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Tahoma" w:hAnsi="Tahoma" w:cs="Tahoma"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b/>
          <w:bCs/>
          <w:noProof/>
          <w:color w:val="333333"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49E0FACE" wp14:editId="57028248">
            <wp:simplePos x="0" y="0"/>
            <wp:positionH relativeFrom="column">
              <wp:posOffset>-737235</wp:posOffset>
            </wp:positionH>
            <wp:positionV relativeFrom="paragraph">
              <wp:posOffset>41910</wp:posOffset>
            </wp:positionV>
            <wp:extent cx="3811270" cy="2531110"/>
            <wp:effectExtent l="0" t="0" r="0" b="2540"/>
            <wp:wrapNone/>
            <wp:docPr id="11" name="Рисунок 11" descr="http://gorn-lib.biblioteka-perm.ru/upload/versions/37655/38162/DSC07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orn-lib.biblioteka-perm.ru/upload/versions/37655/38162/DSC070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Tahoma" w:hAnsi="Tahoma" w:cs="Tahoma"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Tahoma" w:hAnsi="Tahoma" w:cs="Tahoma"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Tahoma" w:hAnsi="Tahoma" w:cs="Tahoma"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Tahoma" w:hAnsi="Tahoma" w:cs="Tahoma"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b/>
          <w:bCs/>
          <w:noProof/>
          <w:color w:val="333333"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164CEF02" wp14:editId="2079D3F4">
            <wp:simplePos x="0" y="0"/>
            <wp:positionH relativeFrom="column">
              <wp:posOffset>2399665</wp:posOffset>
            </wp:positionH>
            <wp:positionV relativeFrom="paragraph">
              <wp:posOffset>24130</wp:posOffset>
            </wp:positionV>
            <wp:extent cx="3811270" cy="2531110"/>
            <wp:effectExtent l="0" t="0" r="0" b="2540"/>
            <wp:wrapNone/>
            <wp:docPr id="10" name="Рисунок 10" descr="http://gorn-lib.biblioteka-perm.ru/upload/versions/37655/38162/DSC07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orn-lib.biblioteka-perm.ru/upload/versions/37655/38162/DSC070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Tahoma" w:hAnsi="Tahoma" w:cs="Tahoma"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Tahoma" w:hAnsi="Tahoma" w:cs="Tahoma"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Tahoma" w:hAnsi="Tahoma" w:cs="Tahoma"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Tahoma" w:hAnsi="Tahoma" w:cs="Tahoma"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Tahoma" w:hAnsi="Tahoma" w:cs="Tahoma"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Tahoma" w:hAnsi="Tahoma" w:cs="Tahoma"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Tahoma" w:hAnsi="Tahoma" w:cs="Tahoma"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Tahoma" w:hAnsi="Tahoma" w:cs="Tahoma"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b/>
          <w:bCs/>
          <w:noProof/>
          <w:color w:val="333333"/>
          <w:sz w:val="21"/>
          <w:szCs w:val="21"/>
        </w:rPr>
        <w:lastRenderedPageBreak/>
        <w:drawing>
          <wp:anchor distT="0" distB="0" distL="114300" distR="114300" simplePos="0" relativeHeight="251662336" behindDoc="0" locked="0" layoutInCell="1" allowOverlap="1" wp14:anchorId="399A22DD" wp14:editId="6938539F">
            <wp:simplePos x="0" y="0"/>
            <wp:positionH relativeFrom="column">
              <wp:posOffset>-656590</wp:posOffset>
            </wp:positionH>
            <wp:positionV relativeFrom="paragraph">
              <wp:posOffset>-78740</wp:posOffset>
            </wp:positionV>
            <wp:extent cx="3811270" cy="2282190"/>
            <wp:effectExtent l="0" t="0" r="0" b="3810"/>
            <wp:wrapNone/>
            <wp:docPr id="13" name="Рисунок 13" descr="http://gorn-lib.biblioteka-perm.ru/upload/versions/37655/38162/20170805_14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gorn-lib.biblioteka-perm.ru/upload/versions/37655/38162/20170805_1452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Tahoma" w:hAnsi="Tahoma" w:cs="Tahoma"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Tahoma" w:hAnsi="Tahoma" w:cs="Tahoma"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Tahoma" w:hAnsi="Tahoma" w:cs="Tahoma"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Tahoma" w:hAnsi="Tahoma" w:cs="Tahoma"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Tahoma" w:hAnsi="Tahoma" w:cs="Tahoma"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Tahoma" w:hAnsi="Tahoma" w:cs="Tahoma"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Tahoma" w:hAnsi="Tahoma" w:cs="Tahoma"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Tahoma" w:hAnsi="Tahoma" w:cs="Tahoma"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b/>
          <w:bCs/>
          <w:noProof/>
          <w:color w:val="333333"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792A2C0F" wp14:editId="61E93A9A">
            <wp:simplePos x="0" y="0"/>
            <wp:positionH relativeFrom="column">
              <wp:posOffset>2162175</wp:posOffset>
            </wp:positionH>
            <wp:positionV relativeFrom="paragraph">
              <wp:posOffset>91440</wp:posOffset>
            </wp:positionV>
            <wp:extent cx="3811270" cy="2282190"/>
            <wp:effectExtent l="0" t="0" r="0" b="3810"/>
            <wp:wrapNone/>
            <wp:docPr id="12" name="Рисунок 12" descr="http://gorn-lib.biblioteka-perm.ru/upload/versions/37655/38162/20170805_14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gorn-lib.biblioteka-perm.ru/upload/versions/37655/38162/20170805_14584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Tahoma" w:hAnsi="Tahoma" w:cs="Tahoma"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Tahoma" w:hAnsi="Tahoma" w:cs="Tahoma"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Tahoma" w:hAnsi="Tahoma" w:cs="Tahoma"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</w:p>
    <w:p w:rsidR="00FE2217" w:rsidRDefault="00FE2217" w:rsidP="00FE22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</w:p>
    <w:p w:rsidR="00FE2217" w:rsidRDefault="00FE2217">
      <w:pPr>
        <w:rPr>
          <w:rFonts w:ascii="Tahoma" w:hAnsi="Tahoma" w:cs="Tahoma"/>
          <w:noProof/>
          <w:color w:val="333333"/>
          <w:sz w:val="21"/>
          <w:szCs w:val="21"/>
        </w:rPr>
      </w:pPr>
    </w:p>
    <w:p w:rsidR="00FE2217" w:rsidRDefault="00FE2217">
      <w:pPr>
        <w:rPr>
          <w:rFonts w:ascii="Tahoma" w:hAnsi="Tahoma" w:cs="Tahoma"/>
          <w:noProof/>
          <w:color w:val="333333"/>
          <w:sz w:val="21"/>
          <w:szCs w:val="21"/>
        </w:rPr>
      </w:pPr>
    </w:p>
    <w:p w:rsidR="00FE2217" w:rsidRDefault="00FE2217">
      <w:pPr>
        <w:rPr>
          <w:rFonts w:ascii="Tahoma" w:hAnsi="Tahoma" w:cs="Tahoma"/>
          <w:noProof/>
          <w:color w:val="333333"/>
          <w:sz w:val="21"/>
          <w:szCs w:val="21"/>
        </w:rPr>
      </w:pPr>
      <w:r>
        <w:rPr>
          <w:rFonts w:ascii="Verdana" w:hAnsi="Verdan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284561E3" wp14:editId="08C9080D">
            <wp:simplePos x="0" y="0"/>
            <wp:positionH relativeFrom="column">
              <wp:posOffset>-927735</wp:posOffset>
            </wp:positionH>
            <wp:positionV relativeFrom="paragraph">
              <wp:posOffset>214630</wp:posOffset>
            </wp:positionV>
            <wp:extent cx="3810000" cy="2857500"/>
            <wp:effectExtent l="0" t="0" r="0" b="0"/>
            <wp:wrapNone/>
            <wp:docPr id="14" name="Рисунок 14" descr="http://gorn-lib.biblioteka-perm.ru/upload/versions/37655/38162/DSCN1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gorn-lib.biblioteka-perm.ru/upload/versions/37655/38162/DSCN146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5D0" w:rsidRDefault="00FE2217">
      <w:bookmarkStart w:id="0" w:name="_GoBack"/>
      <w:r>
        <w:rPr>
          <w:rFonts w:ascii="Tahoma" w:hAnsi="Tahoma" w:cs="Tahoma"/>
          <w:noProof/>
          <w:color w:val="333333"/>
          <w:sz w:val="21"/>
          <w:szCs w:val="21"/>
        </w:rPr>
        <w:drawing>
          <wp:anchor distT="0" distB="0" distL="114300" distR="114300" simplePos="0" relativeHeight="251666432" behindDoc="1" locked="0" layoutInCell="1" allowOverlap="1" wp14:anchorId="75033370" wp14:editId="16D94554">
            <wp:simplePos x="0" y="0"/>
            <wp:positionH relativeFrom="column">
              <wp:posOffset>2312670</wp:posOffset>
            </wp:positionH>
            <wp:positionV relativeFrom="paragraph">
              <wp:posOffset>996950</wp:posOffset>
            </wp:positionV>
            <wp:extent cx="3811270" cy="2860040"/>
            <wp:effectExtent l="0" t="0" r="0" b="0"/>
            <wp:wrapThrough wrapText="bothSides">
              <wp:wrapPolygon edited="0">
                <wp:start x="0" y="0"/>
                <wp:lineTo x="0" y="21437"/>
                <wp:lineTo x="21485" y="21437"/>
                <wp:lineTo x="21485" y="0"/>
                <wp:lineTo x="0" y="0"/>
              </wp:wrapPolygon>
            </wp:wrapThrough>
            <wp:docPr id="1" name="Рисунок 1" descr="http://gorn-lib.biblioteka-perm.ru/upload/versions/37655/38162/DSCN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rn-lib.biblioteka-perm.ru/upload/versions/37655/38162/DSCN144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5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17"/>
    <w:rsid w:val="002565D0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2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2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2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2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2021-09-07T11:19:00Z</dcterms:created>
  <dcterms:modified xsi:type="dcterms:W3CDTF">2021-09-07T11:28:00Z</dcterms:modified>
</cp:coreProperties>
</file>